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7098E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37B6BABB">
      <w:pPr>
        <w:ind w:firstLine="640" w:firstLineChars="20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漠河市林业和草原局2023年涉企行政执法检查计划表</w:t>
      </w:r>
      <w:bookmarkEnd w:id="0"/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755"/>
        <w:gridCol w:w="720"/>
        <w:gridCol w:w="2390"/>
        <w:gridCol w:w="2067"/>
        <w:gridCol w:w="737"/>
        <w:gridCol w:w="737"/>
        <w:gridCol w:w="721"/>
      </w:tblGrid>
      <w:tr w14:paraId="113B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" w:type="dxa"/>
          </w:tcPr>
          <w:p w14:paraId="6B1BE92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55" w:type="dxa"/>
          </w:tcPr>
          <w:p w14:paraId="620FA0B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行政执法机关</w:t>
            </w:r>
          </w:p>
        </w:tc>
        <w:tc>
          <w:tcPr>
            <w:tcW w:w="720" w:type="dxa"/>
          </w:tcPr>
          <w:p w14:paraId="09DC4C6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2390" w:type="dxa"/>
          </w:tcPr>
          <w:p w14:paraId="5778777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行政执法检查具体事项</w:t>
            </w:r>
          </w:p>
        </w:tc>
        <w:tc>
          <w:tcPr>
            <w:tcW w:w="2067" w:type="dxa"/>
          </w:tcPr>
          <w:p w14:paraId="183BD40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行政执法检查法律依据</w:t>
            </w:r>
          </w:p>
        </w:tc>
        <w:tc>
          <w:tcPr>
            <w:tcW w:w="737" w:type="dxa"/>
          </w:tcPr>
          <w:p w14:paraId="06910EE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737" w:type="dxa"/>
          </w:tcPr>
          <w:p w14:paraId="32EB6ED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721" w:type="dxa"/>
          </w:tcPr>
          <w:p w14:paraId="2E8A188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联合检查部门</w:t>
            </w:r>
          </w:p>
        </w:tc>
      </w:tr>
      <w:tr w14:paraId="0D3C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" w:type="dxa"/>
            <w:vAlign w:val="center"/>
          </w:tcPr>
          <w:p w14:paraId="673D471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55" w:type="dxa"/>
            <w:vAlign w:val="center"/>
          </w:tcPr>
          <w:p w14:paraId="3FA2CF1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漠河市林业和草原局</w:t>
            </w:r>
          </w:p>
        </w:tc>
        <w:tc>
          <w:tcPr>
            <w:tcW w:w="720" w:type="dxa"/>
            <w:vAlign w:val="center"/>
          </w:tcPr>
          <w:p w14:paraId="334312C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林草种苗生产企业</w:t>
            </w:r>
          </w:p>
        </w:tc>
        <w:tc>
          <w:tcPr>
            <w:tcW w:w="2390" w:type="dxa"/>
            <w:vAlign w:val="center"/>
          </w:tcPr>
          <w:p w14:paraId="4BEC6F1C">
            <w:pPr>
              <w:numPr>
                <w:ilvl w:val="0"/>
                <w:numId w:val="0"/>
              </w:numPr>
              <w:ind w:leftChars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1、是否持证合法经营（林草种子生产经营许可证）；</w:t>
            </w:r>
          </w:p>
          <w:p w14:paraId="6CE85F5E">
            <w:pPr>
              <w:numPr>
                <w:ilvl w:val="0"/>
                <w:numId w:val="0"/>
              </w:numPr>
              <w:ind w:leftChars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2、是否存在植物新品种侵权行为;</w:t>
            </w:r>
          </w:p>
          <w:p w14:paraId="5F41A664">
            <w:pPr>
              <w:numPr>
                <w:ilvl w:val="0"/>
                <w:numId w:val="0"/>
              </w:numPr>
              <w:ind w:leftChars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3、是否存在假冒授权品种行为;</w:t>
            </w:r>
          </w:p>
          <w:p w14:paraId="0BCDC955">
            <w:pPr>
              <w:numPr>
                <w:ilvl w:val="0"/>
                <w:numId w:val="0"/>
              </w:numPr>
              <w:ind w:leftChars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4、是否存在无标签的行为;</w:t>
            </w:r>
          </w:p>
          <w:p w14:paraId="63BC7E6F">
            <w:pPr>
              <w:numPr>
                <w:ilvl w:val="0"/>
                <w:numId w:val="0"/>
              </w:numPr>
              <w:ind w:leftChars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5、是否持有《产地检疫合格证》、《出圃合格证》；</w:t>
            </w:r>
          </w:p>
          <w:p w14:paraId="3DE12FD2">
            <w:pPr>
              <w:numPr>
                <w:ilvl w:val="0"/>
                <w:numId w:val="0"/>
              </w:numPr>
              <w:ind w:leftChars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6、是否违反《中华人民共和国种子法》行为。</w:t>
            </w:r>
          </w:p>
        </w:tc>
        <w:tc>
          <w:tcPr>
            <w:tcW w:w="2067" w:type="dxa"/>
            <w:vAlign w:val="center"/>
          </w:tcPr>
          <w:p w14:paraId="79D1C4F4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《中华人民共和国种子法》第四十九条 农业农村、林业草原主管部门是种子行政执法机关。种子执法人员依法执行公务时应当出示行政执法证件。农业农村、林业草原主管部门依法履行种子监督检查职责时，有权采取下列措施:</w:t>
            </w:r>
          </w:p>
          <w:p w14:paraId="0FF7CEAE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(--) 进入生产经营场所进行现场检查;</w:t>
            </w:r>
          </w:p>
          <w:p w14:paraId="239CF2D0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(二) 对种子进行取样测试、试验或者检验:(三)查阅、复制有关合同、票据、账簿、生产经营档案及其他有关资料;(四)查封、扣押有证据证明违法生产经营的种子，以及用于违法生产经营的工具、设备及运输工具等;(五)查封违法从事种子生产经营活动的场所</w:t>
            </w:r>
          </w:p>
        </w:tc>
        <w:tc>
          <w:tcPr>
            <w:tcW w:w="737" w:type="dxa"/>
            <w:vAlign w:val="center"/>
          </w:tcPr>
          <w:p w14:paraId="563E193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现场调阅检查</w:t>
            </w:r>
          </w:p>
        </w:tc>
        <w:tc>
          <w:tcPr>
            <w:tcW w:w="737" w:type="dxa"/>
            <w:vAlign w:val="center"/>
          </w:tcPr>
          <w:p w14:paraId="442618F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2023年6月-10月</w:t>
            </w:r>
          </w:p>
        </w:tc>
        <w:tc>
          <w:tcPr>
            <w:tcW w:w="721" w:type="dxa"/>
            <w:vAlign w:val="center"/>
          </w:tcPr>
          <w:p w14:paraId="637674D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</w:tbl>
    <w:p w14:paraId="225C8946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mMTBlYTIxNjhjYThlMWE0NzBlZmE4ZWRjMjQ0NjAifQ=="/>
  </w:docVars>
  <w:rsids>
    <w:rsidRoot w:val="00000000"/>
    <w:rsid w:val="13172B95"/>
    <w:rsid w:val="310C29C5"/>
    <w:rsid w:val="32DC71D8"/>
    <w:rsid w:val="430627ED"/>
    <w:rsid w:val="53A56C9B"/>
    <w:rsid w:val="7C49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461</Characters>
  <Lines>0</Lines>
  <Paragraphs>0</Paragraphs>
  <TotalTime>25</TotalTime>
  <ScaleCrop>false</ScaleCrop>
  <LinksUpToDate>false</LinksUpToDate>
  <CharactersWithSpaces>464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2023-04-13T07:25:00Z</dcterms:created>
  <dc:creator>Administrator</dc:creator>
  <cp:lastModifiedBy>Administrator</cp:lastModifiedBy>
  <cp:lastPrinted>2023-05-15T00:58:00Z</cp:lastPrinted>
  <dcterms:modified xsi:type="dcterms:W3CDTF">2025-07-07T01:08:20Z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DF7FCCAE24384449B2922097D2A0CDEA_13</vt:lpwstr>
  </property>
  <property fmtid="{D5CDD505-2E9C-101B-9397-08002B2CF9AE}" pid="4" name="KSOTemplateDocerSaveRecord">
    <vt:lpwstr>eyJoZGlkIjoiOWRiMTQyZWIzMzUxYmJmYzU3YjFmZDMzNWU3NjQ0ZDcifQ==</vt:lpwstr>
  </property>
</Properties>
</file>