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rPr>
          <w:rFonts w:hint="eastAsia" w:ascii="黑体" w:hAnsi="黑体" w:eastAsia="黑体" w:cs="黑体"/>
          <w:spacing w:val="9"/>
          <w:sz w:val="34"/>
          <w:szCs w:val="34"/>
          <w:highlight w:val="none"/>
          <w:lang w:val="en-US" w:eastAsia="zh-CN"/>
        </w:rPr>
      </w:pPr>
      <w:r>
        <w:rPr>
          <w:rFonts w:hint="eastAsia" w:ascii="黑体" w:hAnsi="黑体" w:eastAsia="黑体" w:cs="黑体"/>
          <w:spacing w:val="9"/>
          <w:sz w:val="34"/>
          <w:szCs w:val="34"/>
          <w:highlight w:val="none"/>
          <w:lang w:val="en-US" w:eastAsia="zh-CN"/>
        </w:rPr>
        <w:t>附件1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kern w:val="2"/>
          <w:sz w:val="44"/>
          <w:szCs w:val="44"/>
          <w:highlight w:val="none"/>
          <w:lang w:val="en-US" w:eastAsia="zh-CN" w:bidi="ar-SA"/>
        </w:rPr>
        <w:t>漠河市慢性病综合防控示范区建设工作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kern w:val="2"/>
          <w:sz w:val="44"/>
          <w:szCs w:val="44"/>
          <w:highlight w:val="none"/>
          <w:lang w:val="en-US" w:eastAsia="zh-CN" w:bidi="ar-SA"/>
        </w:rPr>
        <w:t>联席会议工作制度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rPr>
          <w:rFonts w:hint="eastAsia" w:ascii="仿宋" w:hAnsi="仿宋" w:eastAsia="仿宋" w:cs="仿宋"/>
          <w:sz w:val="32"/>
          <w:szCs w:val="32"/>
          <w:highlight w:val="none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为加强慢性病综合防控示范区建设工作的领导管理和组织协调，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推动工作规范有序开展，按照《关于印发黑龙江省慢性病综合防控示范区建设工作方案（试行）的通知》和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《漠河市慢性病综合防控示范区建设工作方案》要求，结合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我市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工作实际，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特制定此制度。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一、成立联席会议领导小组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组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长：邢雪松 市委副书记、市长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副 组 长：贾传军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市委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常委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常务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副市长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副市长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成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员：李洪超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政府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办公室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党组书记、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主任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成   员：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杭海英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市直机关工委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书记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 xml:space="preserve">成   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2240" w:firstLineChars="7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cyan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曹国范 市委组织部常务副部长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cyan"/>
          <w:lang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成   员：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马立涛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市委宣传部副部长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成   员：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樊秀芳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市财政局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党组书记、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局长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成   员：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李海波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市发展和改革局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局长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成   员：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杨  帆 市工业信息科技局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局长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成   员：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李忆文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市市场监督管理局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党组书记、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局长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成   员：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王洪秋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市教育局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局长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成   员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顾  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市民政局党组书记、局长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成   员：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唐永春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市人力资源和社会保障局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党组书记、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3360" w:firstLineChars="105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局长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成   员：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张  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市商务局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党组书记、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局长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960" w:firstLineChars="3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 xml:space="preserve">   员：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李春阳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市统计局局长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成   员：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季肖云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漠河地质公园服务中心主任（主持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3360" w:firstLineChars="105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市文旅局工作）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2240" w:firstLineChars="7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张华武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市公安局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党委委员、副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局长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成   员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王冬华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市卫生健康局党组书记、局长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成   员：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陈  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市医疗保障局党组书记、局长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成   员：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李延春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市住房和城乡建设局党组书记、局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3360" w:firstLineChars="10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成   员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弭宪刚 市总工会党组成员、副主席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960" w:firstLineChars="3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 xml:space="preserve">   员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FFFFFF"/>
          <w:sz w:val="32"/>
          <w:szCs w:val="32"/>
          <w:highlight w:val="none"/>
        </w:rPr>
        <w:t>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</w:rPr>
        <w:t>王  兵 西林吉镇镇长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2240" w:firstLineChars="7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</w:rPr>
        <w:t>刘忠华 图强镇镇长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2240" w:firstLineChars="7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王  友 阿木尔镇镇长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          赵耀宗 古莲镇镇长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 xml:space="preserve">          刘学鹏 北极镇镇长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2240" w:firstLineChars="7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张  强 兴安镇镇长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领导小组下设办公室，办公室设在市卫生健康局，主任由市政府副市长张伟兼任，副主任由市卫健局党组书记、局长王冬华兼任，负责办公室的日常工作。</w:t>
      </w:r>
    </w:p>
    <w:p>
      <w:pPr>
        <w:keepNext w:val="0"/>
        <w:keepLines w:val="0"/>
        <w:pageBreakBefore w:val="0"/>
        <w:numPr>
          <w:ilvl w:val="0"/>
          <w:numId w:val="1"/>
        </w:numPr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工作职责</w:t>
      </w:r>
    </w:p>
    <w:p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在市委、市政府领导下，贯彻落实国家、省、市有关慢性病综合防控示范区建设工作文件精神，分析全市慢性病综合防控示范区建设形势、特点、规律，统筹研究、解决工作中出现的新情况、新问题，研究建设工作的具体措施，指导和监督全市慢性病综合防控示范区建设工作，整合政府资源，促进部门协作配合，全面推进慢性病综合防控示范区建设。具体责任分工详见表格《慢性病综合防控示范区建设指标体系》（附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三、召开时间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联席会议原则上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每半年召开一次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，根据工作需要，可临时召开专题会议。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四、工作要求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采取平等协商、民主讨论、集思广益的办法，决定问题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充分尊重各部门各单位的意见。要互通信息，相互配合，相互支持，形成合力，切实推动慢性病综合防控示范区建设的各项工作。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联席会议成员单位要充分认识此次工作的重要意义，按照职责分工，结合《慢性病综合防控示范区建设指标体系（2020版）》指标要求、赋分标准，主动研究负责专业工作的有关问题，积极参加联席会议，制定相关配套政策措施或提出政策建议，及时向联席会议办公室提出需联席会议讨论的议题，认真落实联席会议布置的工作任务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FE62FC"/>
    <w:multiLevelType w:val="singleLevel"/>
    <w:tmpl w:val="65FE62F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64A830B3"/>
    <w:rsid w:val="64A8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4"/>
    <w:qFormat/>
    <w:uiPriority w:val="99"/>
    <w:pPr>
      <w:widowControl/>
      <w:wordWrap w:val="0"/>
    </w:pPr>
    <w:rPr>
      <w:rFonts w:ascii="宋体" w:eastAsia="Times New Roman"/>
      <w:kern w:val="0"/>
    </w:rPr>
  </w:style>
  <w:style w:type="paragraph" w:customStyle="1" w:styleId="4">
    <w:name w:val="目录 81"/>
    <w:next w:val="1"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5">
    <w:name w:val="toc 6"/>
    <w:basedOn w:val="1"/>
    <w:next w:val="1"/>
    <w:unhideWhenUsed/>
    <w:qFormat/>
    <w:uiPriority w:val="39"/>
    <w:pPr>
      <w:widowControl/>
      <w:wordWrap w:val="0"/>
      <w:ind w:left="1700"/>
    </w:pPr>
    <w:rPr>
      <w:rFonts w:ascii="Times New Roman" w:hAnsi="Times New Roman" w:cs="Times New Roman"/>
      <w:kern w:val="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2023-07-11T00:45:00Z</dcterms:created>
  <dc:creator>Administrator</dc:creator>
  <cp:lastModifiedBy>Administrator</cp:lastModifiedBy>
  <dcterms:modified xsi:type="dcterms:W3CDTF">2023-07-11T00:46:19Z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EF4AE493A1D14B52AF1A26481FE356F3_11</vt:lpwstr>
  </property>
</Properties>
</file>