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color w:val="333333"/>
          <w:sz w:val="28"/>
          <w:szCs w:val="28"/>
          <w:shd w:val="clear" w:color="auto" w:fill="FFFFFF"/>
        </w:rPr>
      </w:pPr>
      <w:bookmarkStart w:id="1" w:name="_GoBack"/>
      <w:bookmarkEnd w:id="1"/>
      <w:r>
        <w:rPr>
          <w:rFonts w:hint="eastAsia" w:ascii="黑体" w:hAnsi="黑体" w:eastAsia="黑体" w:cs="黑体"/>
          <w:color w:val="333333"/>
          <w:sz w:val="28"/>
          <w:szCs w:val="28"/>
          <w:shd w:val="clear" w:color="auto" w:fill="FFFFFF"/>
        </w:rPr>
        <w:t>附件2</w:t>
      </w:r>
    </w:p>
    <w:p>
      <w:pPr>
        <w:pStyle w:val="9"/>
        <w:keepNext/>
        <w:keepLines/>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textAlignment w:val="auto"/>
        <w:rPr>
          <w:rFonts w:hint="eastAsia" w:ascii="方正小标宋简体" w:hAnsi="方正小标宋_GBK" w:eastAsia="方正小标宋简体" w:cs="宋体"/>
          <w:b w:val="0"/>
          <w:bCs w:val="0"/>
          <w:i w:val="0"/>
          <w:iCs w:val="0"/>
          <w:smallCaps w:val="0"/>
          <w:strike w:val="0"/>
          <w:color w:val="000000"/>
          <w:spacing w:val="0"/>
          <w:w w:val="100"/>
          <w:kern w:val="0"/>
          <w:position w:val="0"/>
          <w:sz w:val="44"/>
          <w:szCs w:val="44"/>
          <w:u w:val="none"/>
          <w:shd w:val="clear" w:color="auto" w:fill="auto"/>
          <w:lang w:val="en-US" w:eastAsia="zh-CN" w:bidi="ar-SA"/>
        </w:rPr>
      </w:pPr>
      <w:bookmarkStart w:id="0" w:name="bookmark0"/>
      <w:r>
        <w:rPr>
          <w:rFonts w:hint="eastAsia" w:ascii="方正小标宋简体" w:hAnsi="方正小标宋_GBK" w:eastAsia="方正小标宋简体" w:cs="宋体"/>
          <w:b w:val="0"/>
          <w:bCs w:val="0"/>
          <w:i w:val="0"/>
          <w:iCs w:val="0"/>
          <w:smallCaps w:val="0"/>
          <w:strike w:val="0"/>
          <w:color w:val="000000"/>
          <w:spacing w:val="0"/>
          <w:w w:val="100"/>
          <w:kern w:val="0"/>
          <w:position w:val="0"/>
          <w:sz w:val="44"/>
          <w:szCs w:val="44"/>
          <w:u w:val="none"/>
          <w:shd w:val="clear" w:color="auto" w:fill="auto"/>
          <w:lang w:val="en-US" w:eastAsia="zh-CN" w:bidi="ar-SA"/>
        </w:rPr>
        <w:t>漠河市生态护林员考核办法</w:t>
      </w:r>
      <w:bookmarkEnd w:id="0"/>
    </w:p>
    <w:p>
      <w:pPr>
        <w:pStyle w:val="9"/>
        <w:keepNext/>
        <w:keepLines/>
        <w:pageBreakBefore w:val="0"/>
        <w:widowControl w:val="0"/>
        <w:shd w:val="clear" w:color="auto" w:fill="auto"/>
        <w:kinsoku/>
        <w:wordWrap/>
        <w:overflowPunct/>
        <w:topLinePunct w:val="0"/>
        <w:autoSpaceDE/>
        <w:autoSpaceDN/>
        <w:bidi w:val="0"/>
        <w:adjustRightInd/>
        <w:snapToGrid/>
        <w:spacing w:before="0" w:after="0" w:line="560" w:lineRule="exact"/>
        <w:ind w:right="0"/>
        <w:jc w:val="both"/>
        <w:textAlignment w:val="auto"/>
        <w:rPr>
          <w:rFonts w:hint="eastAsia" w:ascii="仿宋_GB2312" w:hAnsi="方正仿宋_GBK" w:eastAsia="仿宋_GB2312" w:cs="Times New Roman"/>
          <w:b w:val="0"/>
          <w:bCs w:val="0"/>
          <w:i w:val="0"/>
          <w:iCs w:val="0"/>
          <w:smallCaps w:val="0"/>
          <w:strike w:val="0"/>
          <w:color w:val="000000"/>
          <w:spacing w:val="0"/>
          <w:w w:val="100"/>
          <w:kern w:val="2"/>
          <w:position w:val="0"/>
          <w:sz w:val="32"/>
          <w:szCs w:val="32"/>
          <w:u w:val="none"/>
          <w:shd w:val="clear" w:color="auto" w:fill="auto"/>
          <w:lang w:val="en-US" w:eastAsia="zh-CN" w:bidi="ar-SA"/>
        </w:rPr>
      </w:pPr>
    </w:p>
    <w:p>
      <w:pPr>
        <w:pStyle w:val="10"/>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firstLine="640" w:firstLineChars="200"/>
        <w:jc w:val="both"/>
        <w:textAlignment w:val="auto"/>
        <w:outlineLvl w:val="1"/>
        <w:rPr>
          <w:rFonts w:hint="eastAsia" w:ascii="黑体" w:hAnsi="黑体" w:eastAsia="黑体" w:cs="黑体"/>
          <w:sz w:val="32"/>
          <w:szCs w:val="32"/>
        </w:rPr>
      </w:pPr>
      <w:r>
        <w:rPr>
          <w:rFonts w:hint="eastAsia" w:ascii="黑体" w:hAnsi="黑体" w:eastAsia="黑体" w:cs="黑体"/>
          <w:color w:val="000000"/>
          <w:spacing w:val="0"/>
          <w:w w:val="100"/>
          <w:position w:val="0"/>
          <w:sz w:val="32"/>
          <w:szCs w:val="32"/>
          <w:shd w:val="clear" w:color="auto" w:fill="auto"/>
        </w:rPr>
        <w:t>一、考核目标</w:t>
      </w:r>
    </w:p>
    <w:p>
      <w:pPr>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方正仿宋_GBK" w:eastAsia="仿宋_GB2312" w:cs="Times New Roman"/>
          <w:spacing w:val="0"/>
          <w:w w:val="100"/>
          <w:kern w:val="2"/>
          <w:position w:val="0"/>
          <w:sz w:val="32"/>
          <w:szCs w:val="32"/>
          <w:shd w:val="clear" w:color="auto" w:fill="auto"/>
          <w:lang w:eastAsia="zh-CN" w:bidi="ar-SA"/>
        </w:rPr>
      </w:pPr>
      <w:r>
        <w:rPr>
          <w:rFonts w:hint="eastAsia" w:ascii="仿宋_GB2312" w:hAnsi="方正仿宋_GBK" w:eastAsia="仿宋_GB2312" w:cs="Times New Roman"/>
          <w:spacing w:val="0"/>
          <w:w w:val="100"/>
          <w:kern w:val="2"/>
          <w:position w:val="0"/>
          <w:sz w:val="32"/>
          <w:szCs w:val="32"/>
          <w:shd w:val="clear" w:color="auto" w:fill="auto"/>
          <w:lang w:eastAsia="zh-CN" w:bidi="ar-SA"/>
        </w:rPr>
        <w:t>（一）对负责管护区域内的山林，每周巡护时间不少于</w:t>
      </w:r>
      <w:r>
        <w:rPr>
          <w:rFonts w:hint="default" w:ascii="仿宋_GB2312" w:hAnsi="方正仿宋_GBK" w:eastAsia="仿宋_GB2312" w:cs="Times New Roman"/>
          <w:spacing w:val="0"/>
          <w:w w:val="100"/>
          <w:kern w:val="2"/>
          <w:position w:val="0"/>
          <w:sz w:val="32"/>
          <w:szCs w:val="32"/>
          <w:shd w:val="clear" w:color="auto" w:fill="auto"/>
          <w:lang w:eastAsia="zh-CN" w:bidi="ar-SA"/>
        </w:rPr>
        <w:t>5</w:t>
      </w:r>
      <w:r>
        <w:rPr>
          <w:rFonts w:hint="eastAsia" w:ascii="仿宋_GB2312" w:hAnsi="方正仿宋_GBK" w:eastAsia="仿宋_GB2312" w:cs="Times New Roman"/>
          <w:spacing w:val="0"/>
          <w:w w:val="100"/>
          <w:kern w:val="2"/>
          <w:position w:val="0"/>
          <w:sz w:val="32"/>
          <w:szCs w:val="32"/>
          <w:shd w:val="clear" w:color="auto" w:fill="auto"/>
          <w:lang w:eastAsia="zh-CN" w:bidi="ar-SA"/>
        </w:rPr>
        <w:t>天，</w:t>
      </w:r>
      <w:r>
        <w:rPr>
          <w:rFonts w:hint="eastAsia" w:ascii="仿宋_GB2312" w:hAnsi="仿宋_GB2312" w:eastAsia="仿宋_GB2312" w:cs="仿宋_GB2312"/>
          <w:b w:val="0"/>
          <w:bCs w:val="0"/>
          <w:i w:val="0"/>
          <w:iCs w:val="0"/>
          <w:smallCaps w:val="0"/>
          <w:strike w:val="0"/>
          <w:spacing w:val="0"/>
          <w:w w:val="100"/>
          <w:kern w:val="2"/>
          <w:position w:val="0"/>
          <w:sz w:val="32"/>
          <w:szCs w:val="32"/>
          <w:u w:val="none"/>
          <w:shd w:val="clear" w:color="auto" w:fill="FFFFFF"/>
          <w:lang w:val="en-US" w:eastAsia="zh-CN" w:bidi="ar-SA"/>
        </w:rPr>
        <w:t>防火期期间每天开展巡护工作，</w:t>
      </w:r>
      <w:r>
        <w:rPr>
          <w:rFonts w:hint="eastAsia" w:ascii="仿宋_GB2312" w:hAnsi="方正仿宋_GBK" w:eastAsia="仿宋_GB2312" w:cs="Times New Roman"/>
          <w:spacing w:val="0"/>
          <w:w w:val="100"/>
          <w:kern w:val="2"/>
          <w:position w:val="0"/>
          <w:sz w:val="32"/>
          <w:szCs w:val="32"/>
          <w:shd w:val="clear" w:color="auto" w:fill="auto"/>
          <w:lang w:eastAsia="zh-CN" w:bidi="ar-SA"/>
        </w:rPr>
        <w:t>并建立</w:t>
      </w:r>
      <w:r>
        <w:rPr>
          <w:rFonts w:hint="eastAsia" w:ascii="仿宋_GB2312" w:hAnsi="方正仿宋_GBK" w:eastAsia="仿宋_GB2312" w:cs="Times New Roman"/>
          <w:spacing w:val="0"/>
          <w:w w:val="100"/>
          <w:kern w:val="2"/>
          <w:position w:val="0"/>
          <w:sz w:val="32"/>
          <w:szCs w:val="32"/>
          <w:shd w:val="clear" w:color="auto" w:fill="auto"/>
          <w:lang w:val="en-US" w:eastAsia="zh-CN" w:bidi="ar-SA"/>
        </w:rPr>
        <w:t>巡</w:t>
      </w:r>
      <w:r>
        <w:rPr>
          <w:rFonts w:hint="eastAsia" w:ascii="仿宋_GB2312" w:hAnsi="方正仿宋_GBK" w:eastAsia="仿宋_GB2312" w:cs="Times New Roman"/>
          <w:spacing w:val="0"/>
          <w:w w:val="100"/>
          <w:kern w:val="2"/>
          <w:position w:val="0"/>
          <w:sz w:val="32"/>
          <w:szCs w:val="32"/>
          <w:shd w:val="clear" w:color="auto" w:fill="auto"/>
          <w:lang w:eastAsia="zh-CN" w:bidi="ar-SA"/>
        </w:rPr>
        <w:t>护登记簿，记录每天</w:t>
      </w:r>
      <w:r>
        <w:rPr>
          <w:rFonts w:hint="eastAsia" w:ascii="仿宋_GB2312" w:hAnsi="方正仿宋_GBK" w:eastAsia="仿宋_GB2312" w:cs="Times New Roman"/>
          <w:spacing w:val="0"/>
          <w:w w:val="100"/>
          <w:kern w:val="2"/>
          <w:position w:val="0"/>
          <w:sz w:val="32"/>
          <w:szCs w:val="32"/>
          <w:shd w:val="clear" w:color="auto" w:fill="auto"/>
          <w:lang w:val="en-US" w:eastAsia="zh-CN" w:bidi="ar-SA"/>
        </w:rPr>
        <w:t>巡</w:t>
      </w:r>
      <w:r>
        <w:rPr>
          <w:rFonts w:hint="eastAsia" w:ascii="仿宋_GB2312" w:hAnsi="方正仿宋_GBK" w:eastAsia="仿宋_GB2312" w:cs="Times New Roman"/>
          <w:spacing w:val="0"/>
          <w:w w:val="100"/>
          <w:kern w:val="2"/>
          <w:position w:val="0"/>
          <w:sz w:val="32"/>
          <w:szCs w:val="32"/>
          <w:shd w:val="clear" w:color="auto" w:fill="auto"/>
          <w:lang w:eastAsia="zh-CN" w:bidi="ar-SA"/>
        </w:rPr>
        <w:t>护情况，定期向镇人民政府汇报。</w:t>
      </w:r>
    </w:p>
    <w:p>
      <w:pPr>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方正仿宋_GBK" w:eastAsia="仿宋_GB2312" w:cs="Times New Roman"/>
          <w:spacing w:val="0"/>
          <w:w w:val="100"/>
          <w:kern w:val="2"/>
          <w:position w:val="0"/>
          <w:sz w:val="32"/>
          <w:szCs w:val="32"/>
          <w:shd w:val="clear" w:color="auto" w:fill="auto"/>
          <w:lang w:eastAsia="zh-CN" w:bidi="ar-SA"/>
        </w:rPr>
      </w:pPr>
      <w:r>
        <w:rPr>
          <w:rFonts w:hint="eastAsia" w:ascii="仿宋_GB2312" w:hAnsi="方正仿宋_GBK" w:eastAsia="仿宋_GB2312" w:cs="Times New Roman"/>
          <w:spacing w:val="0"/>
          <w:w w:val="100"/>
          <w:kern w:val="2"/>
          <w:position w:val="0"/>
          <w:sz w:val="32"/>
          <w:szCs w:val="32"/>
          <w:shd w:val="clear" w:color="auto" w:fill="auto"/>
          <w:lang w:eastAsia="zh-CN" w:bidi="ar-SA"/>
        </w:rPr>
        <w:t>（二）发现盗伐、滥伐、故意毁坏林木、乱捕滥猎野生动物等破坏森林资源</w:t>
      </w:r>
      <w:r>
        <w:rPr>
          <w:rFonts w:hint="default" w:ascii="仿宋_GB2312" w:hAnsi="方正仿宋_GBK" w:eastAsia="仿宋_GB2312" w:cs="Times New Roman"/>
          <w:spacing w:val="0"/>
          <w:w w:val="100"/>
          <w:kern w:val="2"/>
          <w:position w:val="0"/>
          <w:sz w:val="32"/>
          <w:szCs w:val="32"/>
          <w:shd w:val="clear" w:color="auto" w:fill="auto"/>
          <w:lang w:eastAsia="zh-CN" w:bidi="ar-SA"/>
        </w:rPr>
        <w:t>等</w:t>
      </w:r>
      <w:r>
        <w:rPr>
          <w:rFonts w:hint="eastAsia" w:ascii="仿宋_GB2312" w:hAnsi="方正仿宋_GBK" w:eastAsia="仿宋_GB2312" w:cs="Times New Roman"/>
          <w:spacing w:val="0"/>
          <w:w w:val="100"/>
          <w:kern w:val="2"/>
          <w:position w:val="0"/>
          <w:sz w:val="32"/>
          <w:szCs w:val="32"/>
          <w:shd w:val="clear" w:color="auto" w:fill="auto"/>
          <w:lang w:eastAsia="zh-CN" w:bidi="ar-SA"/>
        </w:rPr>
        <w:t>行为，要及时制止，并报告林业站。</w:t>
      </w:r>
    </w:p>
    <w:p>
      <w:pPr>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方正仿宋_GBK" w:eastAsia="仿宋_GB2312" w:cs="Times New Roman"/>
          <w:spacing w:val="0"/>
          <w:w w:val="100"/>
          <w:kern w:val="2"/>
          <w:position w:val="0"/>
          <w:sz w:val="32"/>
          <w:szCs w:val="32"/>
          <w:shd w:val="clear" w:color="auto" w:fill="auto"/>
          <w:lang w:eastAsia="zh-CN" w:bidi="ar-SA"/>
        </w:rPr>
      </w:pPr>
      <w:r>
        <w:rPr>
          <w:rFonts w:hint="eastAsia" w:ascii="仿宋_GB2312" w:hAnsi="方正仿宋_GBK" w:eastAsia="仿宋_GB2312" w:cs="Times New Roman"/>
          <w:spacing w:val="0"/>
          <w:w w:val="100"/>
          <w:kern w:val="2"/>
          <w:position w:val="0"/>
          <w:sz w:val="32"/>
          <w:szCs w:val="32"/>
          <w:shd w:val="clear" w:color="auto" w:fill="auto"/>
          <w:lang w:eastAsia="zh-CN" w:bidi="ar-SA"/>
        </w:rPr>
        <w:t>（三）凡纳入管护的林</w:t>
      </w:r>
      <w:r>
        <w:rPr>
          <w:rFonts w:hint="eastAsia" w:ascii="仿宋_GB2312" w:hAnsi="方正仿宋_GBK" w:eastAsia="仿宋_GB2312" w:cs="Times New Roman"/>
          <w:spacing w:val="0"/>
          <w:w w:val="100"/>
          <w:kern w:val="2"/>
          <w:position w:val="0"/>
          <w:sz w:val="32"/>
          <w:szCs w:val="32"/>
          <w:shd w:val="clear" w:color="auto" w:fill="auto"/>
          <w:lang w:val="en-US" w:eastAsia="zh-CN" w:bidi="ar-SA"/>
        </w:rPr>
        <w:t>地</w:t>
      </w:r>
      <w:r>
        <w:rPr>
          <w:rFonts w:hint="eastAsia" w:ascii="仿宋_GB2312" w:hAnsi="方正仿宋_GBK" w:eastAsia="仿宋_GB2312" w:cs="Times New Roman"/>
          <w:spacing w:val="0"/>
          <w:w w:val="100"/>
          <w:kern w:val="2"/>
          <w:position w:val="0"/>
          <w:sz w:val="32"/>
          <w:szCs w:val="32"/>
          <w:shd w:val="clear" w:color="auto" w:fill="auto"/>
          <w:lang w:eastAsia="zh-CN" w:bidi="ar-SA"/>
        </w:rPr>
        <w:t>严禁开垦、放牧、割草、砍柴、开挖草木根桩、无证开采沙、石、土、乱占林地及其他危害森林资源的活动。</w:t>
      </w:r>
    </w:p>
    <w:p>
      <w:pPr>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方正仿宋_GBK" w:eastAsia="仿宋_GB2312" w:cs="Times New Roman"/>
          <w:spacing w:val="0"/>
          <w:w w:val="100"/>
          <w:kern w:val="2"/>
          <w:position w:val="0"/>
          <w:sz w:val="32"/>
          <w:szCs w:val="32"/>
          <w:shd w:val="clear" w:color="auto" w:fill="auto"/>
          <w:lang w:eastAsia="zh-CN" w:bidi="ar-SA"/>
        </w:rPr>
      </w:pPr>
      <w:r>
        <w:rPr>
          <w:rFonts w:hint="eastAsia" w:ascii="仿宋_GB2312" w:hAnsi="方正仿宋_GBK" w:eastAsia="仿宋_GB2312" w:cs="Times New Roman"/>
          <w:spacing w:val="0"/>
          <w:w w:val="100"/>
          <w:kern w:val="2"/>
          <w:position w:val="0"/>
          <w:sz w:val="32"/>
          <w:szCs w:val="32"/>
          <w:shd w:val="clear" w:color="auto" w:fill="auto"/>
          <w:lang w:eastAsia="zh-CN" w:bidi="ar-SA"/>
        </w:rPr>
        <w:t>（四）</w:t>
      </w:r>
      <w:r>
        <w:rPr>
          <w:rFonts w:hint="default" w:ascii="仿宋_GB2312" w:hAnsi="方正仿宋_GBK" w:eastAsia="仿宋_GB2312" w:cs="Times New Roman"/>
          <w:spacing w:val="0"/>
          <w:w w:val="100"/>
          <w:kern w:val="2"/>
          <w:position w:val="0"/>
          <w:sz w:val="32"/>
          <w:szCs w:val="32"/>
          <w:shd w:val="clear" w:color="auto" w:fill="auto"/>
          <w:lang w:eastAsia="zh-CN" w:bidi="ar-SA"/>
        </w:rPr>
        <w:t>做好</w:t>
      </w:r>
      <w:r>
        <w:rPr>
          <w:rFonts w:hint="eastAsia" w:ascii="仿宋_GB2312" w:hAnsi="方正仿宋_GBK" w:eastAsia="仿宋_GB2312" w:cs="Times New Roman"/>
          <w:spacing w:val="0"/>
          <w:w w:val="100"/>
          <w:kern w:val="2"/>
          <w:position w:val="0"/>
          <w:sz w:val="32"/>
          <w:szCs w:val="32"/>
          <w:shd w:val="clear" w:color="auto" w:fill="auto"/>
          <w:lang w:eastAsia="zh-CN" w:bidi="ar-SA"/>
        </w:rPr>
        <w:t>护林防火工作。及时制止吸烟、烧荒、烧纸</w:t>
      </w:r>
      <w:r>
        <w:rPr>
          <w:rFonts w:hint="default" w:ascii="仿宋_GB2312" w:hAnsi="方正仿宋_GBK" w:eastAsia="仿宋_GB2312" w:cs="Times New Roman"/>
          <w:spacing w:val="0"/>
          <w:w w:val="100"/>
          <w:kern w:val="2"/>
          <w:position w:val="0"/>
          <w:sz w:val="32"/>
          <w:szCs w:val="32"/>
          <w:shd w:val="clear" w:color="auto" w:fill="auto"/>
          <w:lang w:eastAsia="zh-CN" w:bidi="ar-SA"/>
        </w:rPr>
        <w:t>、</w:t>
      </w:r>
      <w:r>
        <w:rPr>
          <w:rFonts w:hint="eastAsia" w:ascii="仿宋_GB2312" w:hAnsi="方正仿宋_GBK" w:eastAsia="仿宋_GB2312" w:cs="Times New Roman"/>
          <w:spacing w:val="0"/>
          <w:w w:val="100"/>
          <w:kern w:val="2"/>
          <w:position w:val="0"/>
          <w:sz w:val="32"/>
          <w:szCs w:val="32"/>
          <w:shd w:val="clear" w:color="auto" w:fill="auto"/>
          <w:lang w:eastAsia="zh-CN" w:bidi="ar-SA"/>
        </w:rPr>
        <w:t>野炊、燃放鞭炮等一切引起森林火灾的行为，发现火情及时向当地村委会或林业站报告，并迅速组织扑救。</w:t>
      </w:r>
    </w:p>
    <w:p>
      <w:pPr>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方正仿宋_GBK" w:eastAsia="仿宋_GB2312" w:cs="Times New Roman"/>
          <w:spacing w:val="0"/>
          <w:w w:val="100"/>
          <w:kern w:val="2"/>
          <w:position w:val="0"/>
          <w:sz w:val="32"/>
          <w:szCs w:val="32"/>
          <w:shd w:val="clear" w:color="auto" w:fill="auto"/>
          <w:lang w:eastAsia="zh-CN" w:bidi="ar-SA"/>
        </w:rPr>
      </w:pPr>
      <w:r>
        <w:rPr>
          <w:rFonts w:hint="eastAsia" w:ascii="仿宋_GB2312" w:hAnsi="方正仿宋_GBK" w:eastAsia="仿宋_GB2312" w:cs="Times New Roman"/>
          <w:spacing w:val="0"/>
          <w:w w:val="100"/>
          <w:kern w:val="2"/>
          <w:position w:val="0"/>
          <w:sz w:val="32"/>
          <w:szCs w:val="32"/>
          <w:shd w:val="clear" w:color="auto" w:fill="auto"/>
          <w:lang w:eastAsia="zh-CN" w:bidi="ar-SA"/>
        </w:rPr>
        <w:t>（五）做好森林病虫害防治工作。负责本管辖范围内所有松林的巡查，发现枯死树</w:t>
      </w:r>
      <w:r>
        <w:rPr>
          <w:rFonts w:hint="default" w:ascii="仿宋_GB2312" w:hAnsi="方正仿宋_GBK" w:eastAsia="仿宋_GB2312" w:cs="Times New Roman"/>
          <w:spacing w:val="0"/>
          <w:w w:val="100"/>
          <w:kern w:val="2"/>
          <w:position w:val="0"/>
          <w:sz w:val="32"/>
          <w:szCs w:val="32"/>
          <w:shd w:val="clear" w:color="auto" w:fill="auto"/>
          <w:lang w:eastAsia="zh-CN" w:bidi="ar-SA"/>
        </w:rPr>
        <w:t>应</w:t>
      </w:r>
      <w:r>
        <w:rPr>
          <w:rFonts w:hint="eastAsia" w:ascii="仿宋_GB2312" w:hAnsi="方正仿宋_GBK" w:eastAsia="仿宋_GB2312" w:cs="Times New Roman"/>
          <w:spacing w:val="0"/>
          <w:w w:val="100"/>
          <w:kern w:val="2"/>
          <w:position w:val="0"/>
          <w:sz w:val="32"/>
          <w:szCs w:val="32"/>
          <w:shd w:val="clear" w:color="auto" w:fill="auto"/>
          <w:lang w:eastAsia="zh-CN" w:bidi="ar-SA"/>
        </w:rPr>
        <w:t>立即报告当地林业站；</w:t>
      </w:r>
      <w:r>
        <w:rPr>
          <w:rFonts w:hint="eastAsia" w:ascii="仿宋_GB2312" w:hAnsi="方正仿宋_GBK" w:eastAsia="仿宋_GB2312" w:cs="Times New Roman"/>
          <w:spacing w:val="0"/>
          <w:w w:val="100"/>
          <w:kern w:val="2"/>
          <w:position w:val="0"/>
          <w:sz w:val="32"/>
          <w:szCs w:val="32"/>
          <w:highlight w:val="none"/>
          <w:shd w:val="clear" w:color="auto" w:fill="auto"/>
          <w:lang w:eastAsia="zh-CN" w:bidi="ar-SA"/>
        </w:rPr>
        <w:t>发现采伐利用松</w:t>
      </w:r>
      <w:r>
        <w:rPr>
          <w:rFonts w:hint="default" w:ascii="仿宋_GB2312" w:hAnsi="方正仿宋_GBK" w:eastAsia="仿宋_GB2312" w:cs="Times New Roman"/>
          <w:spacing w:val="0"/>
          <w:w w:val="100"/>
          <w:kern w:val="2"/>
          <w:position w:val="0"/>
          <w:sz w:val="32"/>
          <w:szCs w:val="32"/>
          <w:highlight w:val="none"/>
          <w:shd w:val="clear" w:color="auto" w:fill="auto"/>
          <w:lang w:eastAsia="zh-CN" w:bidi="ar-SA"/>
        </w:rPr>
        <w:t>林</w:t>
      </w:r>
      <w:r>
        <w:rPr>
          <w:rFonts w:hint="eastAsia" w:ascii="仿宋_GB2312" w:hAnsi="方正仿宋_GBK" w:eastAsia="仿宋_GB2312" w:cs="Times New Roman"/>
          <w:spacing w:val="0"/>
          <w:w w:val="100"/>
          <w:kern w:val="2"/>
          <w:position w:val="0"/>
          <w:sz w:val="32"/>
          <w:szCs w:val="32"/>
          <w:highlight w:val="none"/>
          <w:shd w:val="clear" w:color="auto" w:fill="auto"/>
          <w:lang w:eastAsia="zh-CN" w:bidi="ar-SA"/>
        </w:rPr>
        <w:t>枯死树要及时制止，</w:t>
      </w:r>
      <w:r>
        <w:rPr>
          <w:rFonts w:hint="eastAsia" w:ascii="仿宋_GB2312" w:hAnsi="方正仿宋_GBK" w:eastAsia="仿宋_GB2312" w:cs="Times New Roman"/>
          <w:spacing w:val="0"/>
          <w:w w:val="100"/>
          <w:kern w:val="2"/>
          <w:position w:val="0"/>
          <w:sz w:val="32"/>
          <w:szCs w:val="32"/>
          <w:shd w:val="clear" w:color="auto" w:fill="auto"/>
          <w:lang w:eastAsia="zh-CN" w:bidi="ar-SA"/>
        </w:rPr>
        <w:t>当制止无效时，及时报告林业站; 积极配合施工队对本管辖范围内所有松林枯死树的清理工作，群众出现阻挠</w:t>
      </w:r>
      <w:r>
        <w:rPr>
          <w:rFonts w:hint="default" w:ascii="仿宋_GB2312" w:hAnsi="方正仿宋_GBK" w:eastAsia="仿宋_GB2312" w:cs="Times New Roman"/>
          <w:spacing w:val="0"/>
          <w:w w:val="100"/>
          <w:kern w:val="2"/>
          <w:position w:val="0"/>
          <w:sz w:val="32"/>
          <w:szCs w:val="32"/>
          <w:shd w:val="clear" w:color="auto" w:fill="auto"/>
          <w:lang w:eastAsia="zh-CN" w:bidi="ar-SA"/>
        </w:rPr>
        <w:t>时</w:t>
      </w:r>
      <w:r>
        <w:rPr>
          <w:rFonts w:hint="eastAsia" w:ascii="仿宋_GB2312" w:hAnsi="方正仿宋_GBK" w:eastAsia="仿宋_GB2312" w:cs="Times New Roman"/>
          <w:spacing w:val="0"/>
          <w:w w:val="100"/>
          <w:kern w:val="2"/>
          <w:position w:val="0"/>
          <w:sz w:val="32"/>
          <w:szCs w:val="32"/>
          <w:shd w:val="clear" w:color="auto" w:fill="auto"/>
          <w:lang w:eastAsia="zh-CN" w:bidi="ar-SA"/>
        </w:rPr>
        <w:t>要做好协调。</w:t>
      </w:r>
    </w:p>
    <w:p>
      <w:pPr>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方正仿宋_GBK" w:eastAsia="仿宋_GB2312" w:cs="Times New Roman"/>
          <w:spacing w:val="0"/>
          <w:w w:val="100"/>
          <w:kern w:val="2"/>
          <w:position w:val="0"/>
          <w:sz w:val="32"/>
          <w:szCs w:val="32"/>
          <w:shd w:val="clear" w:color="auto" w:fill="auto"/>
          <w:lang w:eastAsia="zh-CN" w:bidi="ar-SA"/>
        </w:rPr>
      </w:pPr>
      <w:r>
        <w:rPr>
          <w:rFonts w:hint="eastAsia" w:ascii="仿宋_GB2312" w:hAnsi="方正仿宋_GBK" w:eastAsia="仿宋_GB2312" w:cs="Times New Roman"/>
          <w:spacing w:val="0"/>
          <w:w w:val="100"/>
          <w:kern w:val="2"/>
          <w:position w:val="0"/>
          <w:sz w:val="32"/>
          <w:szCs w:val="32"/>
          <w:shd w:val="clear" w:color="auto" w:fill="auto"/>
          <w:lang w:eastAsia="zh-CN" w:bidi="ar-SA"/>
        </w:rPr>
        <w:t>（六）护林员要服从调度，听从安排</w:t>
      </w:r>
      <w:r>
        <w:rPr>
          <w:rFonts w:hint="default" w:ascii="仿宋_GB2312" w:hAnsi="方正仿宋_GBK" w:eastAsia="仿宋_GB2312" w:cs="Times New Roman"/>
          <w:spacing w:val="0"/>
          <w:w w:val="100"/>
          <w:kern w:val="2"/>
          <w:position w:val="0"/>
          <w:sz w:val="32"/>
          <w:szCs w:val="32"/>
          <w:shd w:val="clear" w:color="auto" w:fill="auto"/>
          <w:lang w:eastAsia="zh-CN" w:bidi="ar-SA"/>
        </w:rPr>
        <w:t>，</w:t>
      </w:r>
      <w:r>
        <w:rPr>
          <w:rFonts w:hint="eastAsia" w:ascii="仿宋_GB2312" w:hAnsi="方正仿宋_GBK" w:eastAsia="仿宋_GB2312" w:cs="Times New Roman"/>
          <w:spacing w:val="0"/>
          <w:w w:val="100"/>
          <w:kern w:val="2"/>
          <w:position w:val="0"/>
          <w:sz w:val="32"/>
          <w:szCs w:val="32"/>
          <w:shd w:val="clear" w:color="auto" w:fill="auto"/>
          <w:lang w:eastAsia="zh-CN" w:bidi="ar-SA"/>
        </w:rPr>
        <w:t>配合林业站进行森林资源调查，病虫害的测报、防治工作，开展植树造林、抚育</w:t>
      </w:r>
      <w:r>
        <w:rPr>
          <w:rFonts w:hint="default" w:ascii="仿宋_GB2312" w:hAnsi="方正仿宋_GBK" w:eastAsia="仿宋_GB2312" w:cs="Times New Roman"/>
          <w:spacing w:val="0"/>
          <w:w w:val="100"/>
          <w:kern w:val="2"/>
          <w:position w:val="0"/>
          <w:sz w:val="32"/>
          <w:szCs w:val="32"/>
          <w:shd w:val="clear" w:color="auto" w:fill="auto"/>
          <w:lang w:eastAsia="zh-CN" w:bidi="ar-SA"/>
        </w:rPr>
        <w:t>、</w:t>
      </w:r>
      <w:r>
        <w:rPr>
          <w:rFonts w:hint="eastAsia" w:ascii="仿宋_GB2312" w:hAnsi="方正仿宋_GBK" w:eastAsia="仿宋_GB2312" w:cs="Times New Roman"/>
          <w:spacing w:val="0"/>
          <w:w w:val="100"/>
          <w:kern w:val="2"/>
          <w:position w:val="0"/>
          <w:sz w:val="32"/>
          <w:szCs w:val="32"/>
          <w:shd w:val="clear" w:color="auto" w:fill="auto"/>
          <w:lang w:eastAsia="zh-CN" w:bidi="ar-SA"/>
        </w:rPr>
        <w:t>建设护林设施等工作。</w:t>
      </w:r>
    </w:p>
    <w:p>
      <w:pPr>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方正仿宋_GBK" w:eastAsia="仿宋_GB2312" w:cs="Times New Roman"/>
          <w:spacing w:val="0"/>
          <w:w w:val="100"/>
          <w:kern w:val="2"/>
          <w:position w:val="0"/>
          <w:sz w:val="32"/>
          <w:szCs w:val="32"/>
          <w:shd w:val="clear" w:color="auto" w:fill="auto"/>
          <w:lang w:eastAsia="zh-CN" w:bidi="ar-SA"/>
        </w:rPr>
      </w:pPr>
      <w:r>
        <w:rPr>
          <w:rFonts w:hint="eastAsia" w:ascii="仿宋_GB2312" w:hAnsi="方正仿宋_GBK" w:eastAsia="仿宋_GB2312" w:cs="Times New Roman"/>
          <w:spacing w:val="0"/>
          <w:w w:val="100"/>
          <w:kern w:val="2"/>
          <w:position w:val="0"/>
          <w:sz w:val="32"/>
          <w:szCs w:val="32"/>
          <w:shd w:val="clear" w:color="auto" w:fill="auto"/>
          <w:lang w:eastAsia="zh-CN" w:bidi="ar-SA"/>
        </w:rPr>
        <w:t>（七）宣传林业法律、法规及林业政策。管护好辖区内的护林标牌、界桩及其他封山育林设施。</w:t>
      </w:r>
    </w:p>
    <w:p>
      <w:pPr>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黑体" w:hAnsi="黑体" w:eastAsia="黑体" w:cs="黑体"/>
          <w:b w:val="0"/>
          <w:bCs w:val="0"/>
          <w:i w:val="0"/>
          <w:iCs w:val="0"/>
          <w:smallCaps w:val="0"/>
          <w:strike w:val="0"/>
          <w:color w:val="000000"/>
          <w:spacing w:val="0"/>
          <w:w w:val="100"/>
          <w:position w:val="0"/>
          <w:sz w:val="32"/>
          <w:szCs w:val="32"/>
          <w:u w:val="none"/>
          <w:shd w:val="clear" w:color="auto" w:fill="auto"/>
          <w:lang w:val="zh-CN" w:eastAsia="zh-CN" w:bidi="zh-CN"/>
        </w:rPr>
      </w:pPr>
      <w:r>
        <w:rPr>
          <w:rFonts w:hint="eastAsia" w:ascii="黑体" w:hAnsi="黑体" w:eastAsia="黑体" w:cs="黑体"/>
          <w:b w:val="0"/>
          <w:bCs w:val="0"/>
          <w:i w:val="0"/>
          <w:iCs w:val="0"/>
          <w:smallCaps w:val="0"/>
          <w:strike w:val="0"/>
          <w:color w:val="000000"/>
          <w:spacing w:val="0"/>
          <w:w w:val="100"/>
          <w:position w:val="0"/>
          <w:sz w:val="32"/>
          <w:szCs w:val="32"/>
          <w:u w:val="none"/>
          <w:shd w:val="clear" w:color="auto" w:fill="auto"/>
          <w:lang w:val="zh-CN" w:eastAsia="zh-CN" w:bidi="zh-CN"/>
        </w:rPr>
        <w:t>二、护林员的考核管理</w:t>
      </w:r>
    </w:p>
    <w:p>
      <w:pPr>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方正仿宋_GBK" w:eastAsia="仿宋_GB2312" w:cs="Times New Roman"/>
          <w:spacing w:val="0"/>
          <w:w w:val="100"/>
          <w:kern w:val="2"/>
          <w:position w:val="0"/>
          <w:sz w:val="32"/>
          <w:szCs w:val="32"/>
          <w:shd w:val="clear" w:color="auto" w:fill="auto"/>
          <w:lang w:eastAsia="zh-CN" w:bidi="ar-SA"/>
        </w:rPr>
      </w:pPr>
      <w:r>
        <w:rPr>
          <w:rFonts w:hint="eastAsia" w:ascii="仿宋_GB2312" w:hAnsi="方正仿宋_GBK" w:eastAsia="仿宋_GB2312" w:cs="Times New Roman"/>
          <w:spacing w:val="0"/>
          <w:w w:val="100"/>
          <w:kern w:val="2"/>
          <w:position w:val="0"/>
          <w:sz w:val="32"/>
          <w:szCs w:val="32"/>
          <w:shd w:val="clear" w:color="auto" w:fill="auto"/>
          <w:lang w:eastAsia="zh-CN" w:bidi="ar-SA"/>
        </w:rPr>
        <w:t>护林员的考核管理实行计分制，考核总分100分。</w:t>
      </w:r>
    </w:p>
    <w:p>
      <w:pPr>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方正仿宋_GBK" w:eastAsia="仿宋_GB2312" w:cs="Times New Roman"/>
          <w:spacing w:val="0"/>
          <w:w w:val="100"/>
          <w:kern w:val="2"/>
          <w:position w:val="0"/>
          <w:sz w:val="32"/>
          <w:szCs w:val="32"/>
          <w:shd w:val="clear" w:color="auto" w:fill="auto"/>
          <w:lang w:eastAsia="zh-CN" w:bidi="ar-SA"/>
        </w:rPr>
      </w:pPr>
      <w:r>
        <w:rPr>
          <w:rFonts w:hint="eastAsia" w:ascii="CESI楷体-GB2312" w:hAnsi="CESI楷体-GB2312" w:eastAsia="CESI楷体-GB2312" w:cs="CESI楷体-GB2312"/>
          <w:spacing w:val="0"/>
          <w:w w:val="100"/>
          <w:kern w:val="2"/>
          <w:position w:val="0"/>
          <w:sz w:val="32"/>
          <w:szCs w:val="32"/>
          <w:shd w:val="clear" w:color="auto" w:fill="auto"/>
          <w:lang w:eastAsia="zh-CN" w:bidi="ar-SA"/>
        </w:rPr>
        <w:t>（一）组织活动（7分）。</w:t>
      </w:r>
      <w:r>
        <w:rPr>
          <w:rFonts w:hint="eastAsia" w:ascii="仿宋_GB2312" w:hAnsi="方正仿宋_GBK" w:eastAsia="仿宋_GB2312" w:cs="Times New Roman"/>
          <w:spacing w:val="0"/>
          <w:w w:val="100"/>
          <w:kern w:val="2"/>
          <w:position w:val="0"/>
          <w:sz w:val="32"/>
          <w:szCs w:val="32"/>
          <w:shd w:val="clear" w:color="auto" w:fill="auto"/>
          <w:lang w:eastAsia="zh-CN" w:bidi="ar-SA"/>
        </w:rPr>
        <w:t>积极参加上级有关部门组织的各种业务培训、会议、森林火灾扑救演练等活动的计7分</w:t>
      </w:r>
      <w:r>
        <w:rPr>
          <w:rFonts w:hint="default" w:ascii="仿宋_GB2312" w:hAnsi="方正仿宋_GBK" w:eastAsia="仿宋_GB2312" w:cs="Times New Roman"/>
          <w:spacing w:val="0"/>
          <w:w w:val="100"/>
          <w:kern w:val="2"/>
          <w:position w:val="0"/>
          <w:sz w:val="32"/>
          <w:szCs w:val="32"/>
          <w:shd w:val="clear" w:color="auto" w:fill="auto"/>
          <w:lang w:eastAsia="zh-CN" w:bidi="ar-SA"/>
        </w:rPr>
        <w:t>。</w:t>
      </w:r>
      <w:r>
        <w:rPr>
          <w:rFonts w:hint="eastAsia" w:ascii="仿宋_GB2312" w:hAnsi="方正仿宋_GBK" w:eastAsia="仿宋_GB2312" w:cs="Times New Roman"/>
          <w:spacing w:val="0"/>
          <w:w w:val="100"/>
          <w:kern w:val="2"/>
          <w:position w:val="0"/>
          <w:sz w:val="32"/>
          <w:szCs w:val="32"/>
          <w:shd w:val="clear" w:color="auto" w:fill="auto"/>
          <w:lang w:eastAsia="zh-CN" w:bidi="ar-SA"/>
        </w:rPr>
        <w:t>无故不参加活动的每次扣3分，直至扣完；因特殊原因不能参加活动，并向</w:t>
      </w:r>
      <w:r>
        <w:rPr>
          <w:rFonts w:hint="eastAsia" w:ascii="仿宋_GB2312" w:hAnsi="方正仿宋_GBK" w:eastAsia="仿宋_GB2312" w:cs="Times New Roman"/>
          <w:spacing w:val="0"/>
          <w:w w:val="100"/>
          <w:kern w:val="2"/>
          <w:position w:val="0"/>
          <w:sz w:val="32"/>
          <w:szCs w:val="32"/>
          <w:shd w:val="clear" w:color="auto" w:fill="auto"/>
          <w:lang w:val="en-US" w:eastAsia="zh-CN" w:bidi="ar-SA"/>
        </w:rPr>
        <w:t>林业站</w:t>
      </w:r>
      <w:r>
        <w:rPr>
          <w:rFonts w:hint="eastAsia" w:ascii="仿宋_GB2312" w:hAnsi="方正仿宋_GBK" w:eastAsia="仿宋_GB2312" w:cs="Times New Roman"/>
          <w:spacing w:val="0"/>
          <w:w w:val="100"/>
          <w:kern w:val="2"/>
          <w:position w:val="0"/>
          <w:sz w:val="32"/>
          <w:szCs w:val="32"/>
          <w:shd w:val="clear" w:color="auto" w:fill="auto"/>
          <w:lang w:eastAsia="zh-CN" w:bidi="ar-SA"/>
        </w:rPr>
        <w:t>请假批准的不扣分。</w:t>
      </w:r>
    </w:p>
    <w:p>
      <w:pPr>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方正仿宋_GBK" w:eastAsia="仿宋_GB2312" w:cs="Times New Roman"/>
          <w:spacing w:val="0"/>
          <w:w w:val="100"/>
          <w:kern w:val="2"/>
          <w:position w:val="0"/>
          <w:sz w:val="32"/>
          <w:szCs w:val="32"/>
          <w:highlight w:val="none"/>
          <w:shd w:val="clear" w:color="auto" w:fill="auto"/>
          <w:lang w:eastAsia="zh-CN" w:bidi="ar-SA"/>
        </w:rPr>
      </w:pPr>
      <w:r>
        <w:rPr>
          <w:rFonts w:hint="eastAsia" w:ascii="CESI楷体-GB2312" w:hAnsi="CESI楷体-GB2312" w:eastAsia="CESI楷体-GB2312" w:cs="CESI楷体-GB2312"/>
          <w:spacing w:val="0"/>
          <w:w w:val="100"/>
          <w:kern w:val="2"/>
          <w:position w:val="0"/>
          <w:sz w:val="32"/>
          <w:szCs w:val="32"/>
          <w:shd w:val="clear" w:color="auto" w:fill="auto"/>
          <w:lang w:eastAsia="zh-CN" w:bidi="ar-SA"/>
        </w:rPr>
        <w:t>（二）宣传教育（8分）。</w:t>
      </w:r>
      <w:r>
        <w:rPr>
          <w:rFonts w:hint="eastAsia" w:ascii="仿宋_GB2312" w:hAnsi="方正仿宋_GBK" w:eastAsia="仿宋_GB2312" w:cs="Times New Roman"/>
          <w:spacing w:val="0"/>
          <w:w w:val="100"/>
          <w:kern w:val="2"/>
          <w:position w:val="0"/>
          <w:sz w:val="32"/>
          <w:szCs w:val="32"/>
          <w:shd w:val="clear" w:color="auto" w:fill="auto"/>
          <w:lang w:eastAsia="zh-CN" w:bidi="ar-SA"/>
        </w:rPr>
        <w:t>积极协助政府做好各项林业法律、法规、生态公益林地点及范围的宣传工作；上门宣传森林防火、护林公约、森林病虫害防治等知识；对临近林区的房主、山拢田主、经济林主、坟主和智障人员进行登记造册;维护公益林标示牌、护林公约、宣传栏的计8分。</w:t>
      </w:r>
      <w:r>
        <w:rPr>
          <w:rFonts w:hint="default" w:ascii="仿宋_GB2312" w:hAnsi="方正仿宋_GBK" w:eastAsia="仿宋_GB2312" w:cs="Times New Roman"/>
          <w:spacing w:val="0"/>
          <w:w w:val="100"/>
          <w:kern w:val="2"/>
          <w:position w:val="0"/>
          <w:sz w:val="32"/>
          <w:szCs w:val="32"/>
          <w:shd w:val="clear" w:color="auto" w:fill="auto"/>
          <w:lang w:eastAsia="zh-CN" w:bidi="ar-SA"/>
        </w:rPr>
        <w:t>未开展专项宣传工作</w:t>
      </w:r>
      <w:r>
        <w:rPr>
          <w:rFonts w:hint="eastAsia" w:ascii="仿宋_GB2312" w:hAnsi="方正仿宋_GBK" w:eastAsia="仿宋_GB2312" w:cs="Times New Roman"/>
          <w:spacing w:val="0"/>
          <w:w w:val="100"/>
          <w:kern w:val="2"/>
          <w:position w:val="0"/>
          <w:sz w:val="32"/>
          <w:szCs w:val="32"/>
          <w:highlight w:val="none"/>
          <w:shd w:val="clear" w:color="auto" w:fill="auto"/>
          <w:lang w:eastAsia="zh-CN" w:bidi="ar-SA"/>
        </w:rPr>
        <w:t>，每项扣2分，</w:t>
      </w:r>
      <w:r>
        <w:rPr>
          <w:rFonts w:hint="default" w:ascii="仿宋_GB2312" w:hAnsi="方正仿宋_GBK" w:eastAsia="仿宋_GB2312" w:cs="Times New Roman"/>
          <w:spacing w:val="0"/>
          <w:w w:val="100"/>
          <w:kern w:val="2"/>
          <w:position w:val="0"/>
          <w:sz w:val="32"/>
          <w:szCs w:val="32"/>
          <w:highlight w:val="none"/>
          <w:shd w:val="clear" w:color="auto" w:fill="auto"/>
          <w:lang w:eastAsia="zh-CN" w:bidi="ar-SA"/>
        </w:rPr>
        <w:t>专项宣传工作未做到位，</w:t>
      </w:r>
      <w:r>
        <w:rPr>
          <w:rFonts w:hint="eastAsia" w:ascii="仿宋_GB2312" w:hAnsi="方正仿宋_GBK" w:eastAsia="仿宋_GB2312" w:cs="Times New Roman"/>
          <w:spacing w:val="0"/>
          <w:w w:val="100"/>
          <w:kern w:val="2"/>
          <w:position w:val="0"/>
          <w:sz w:val="32"/>
          <w:szCs w:val="32"/>
          <w:highlight w:val="none"/>
          <w:shd w:val="clear" w:color="auto" w:fill="auto"/>
          <w:lang w:eastAsia="zh-CN" w:bidi="ar-SA"/>
        </w:rPr>
        <w:t>每项扣1分，未登记扣5分，登记不全扣2分，宣传设施</w:t>
      </w:r>
      <w:r>
        <w:rPr>
          <w:rFonts w:hint="default" w:ascii="仿宋_GB2312" w:hAnsi="方正仿宋_GBK" w:eastAsia="仿宋_GB2312" w:cs="Times New Roman"/>
          <w:spacing w:val="0"/>
          <w:w w:val="100"/>
          <w:kern w:val="2"/>
          <w:position w:val="0"/>
          <w:sz w:val="32"/>
          <w:szCs w:val="32"/>
          <w:highlight w:val="none"/>
          <w:shd w:val="clear" w:color="auto" w:fill="auto"/>
          <w:lang w:eastAsia="zh-CN" w:bidi="ar-SA"/>
        </w:rPr>
        <w:t>未</w:t>
      </w:r>
      <w:r>
        <w:rPr>
          <w:rFonts w:hint="eastAsia" w:ascii="仿宋_GB2312" w:hAnsi="方正仿宋_GBK" w:eastAsia="仿宋_GB2312" w:cs="Times New Roman"/>
          <w:spacing w:val="0"/>
          <w:w w:val="100"/>
          <w:kern w:val="2"/>
          <w:position w:val="0"/>
          <w:sz w:val="32"/>
          <w:szCs w:val="32"/>
          <w:highlight w:val="none"/>
          <w:shd w:val="clear" w:color="auto" w:fill="auto"/>
          <w:lang w:eastAsia="zh-CN" w:bidi="ar-SA"/>
        </w:rPr>
        <w:t>维护好每次扣1分，宣传效果不</w:t>
      </w:r>
      <w:r>
        <w:rPr>
          <w:rFonts w:hint="default" w:ascii="仿宋_GB2312" w:hAnsi="方正仿宋_GBK" w:eastAsia="仿宋_GB2312" w:cs="Times New Roman"/>
          <w:spacing w:val="0"/>
          <w:w w:val="100"/>
          <w:kern w:val="2"/>
          <w:position w:val="0"/>
          <w:sz w:val="32"/>
          <w:szCs w:val="32"/>
          <w:highlight w:val="none"/>
          <w:shd w:val="clear" w:color="auto" w:fill="auto"/>
          <w:lang w:eastAsia="zh-CN" w:bidi="ar-SA"/>
        </w:rPr>
        <w:t>佳</w:t>
      </w:r>
      <w:r>
        <w:rPr>
          <w:rFonts w:hint="eastAsia" w:ascii="仿宋_GB2312" w:hAnsi="方正仿宋_GBK" w:eastAsia="仿宋_GB2312" w:cs="Times New Roman"/>
          <w:spacing w:val="0"/>
          <w:w w:val="100"/>
          <w:kern w:val="2"/>
          <w:position w:val="0"/>
          <w:sz w:val="32"/>
          <w:szCs w:val="32"/>
          <w:highlight w:val="none"/>
          <w:shd w:val="clear" w:color="auto" w:fill="auto"/>
          <w:lang w:eastAsia="zh-CN" w:bidi="ar-SA"/>
        </w:rPr>
        <w:t>酌情扣分，直至扣完。</w:t>
      </w:r>
    </w:p>
    <w:p>
      <w:pPr>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方正仿宋_GBK" w:eastAsia="仿宋_GB2312" w:cs="Times New Roman"/>
          <w:spacing w:val="0"/>
          <w:w w:val="100"/>
          <w:kern w:val="2"/>
          <w:position w:val="0"/>
          <w:sz w:val="32"/>
          <w:szCs w:val="32"/>
          <w:shd w:val="clear" w:color="auto" w:fill="auto"/>
          <w:lang w:eastAsia="zh-CN" w:bidi="ar-SA"/>
        </w:rPr>
      </w:pPr>
      <w:r>
        <w:rPr>
          <w:rFonts w:hint="eastAsia" w:ascii="CESI楷体-GB2312" w:hAnsi="CESI楷体-GB2312" w:eastAsia="CESI楷体-GB2312" w:cs="CESI楷体-GB2312"/>
          <w:spacing w:val="0"/>
          <w:w w:val="100"/>
          <w:kern w:val="2"/>
          <w:position w:val="0"/>
          <w:sz w:val="32"/>
          <w:szCs w:val="32"/>
          <w:shd w:val="clear" w:color="auto" w:fill="auto"/>
          <w:lang w:eastAsia="zh-CN" w:bidi="ar-SA"/>
        </w:rPr>
        <w:t>（三）巡查情况（20分）。</w:t>
      </w:r>
      <w:r>
        <w:rPr>
          <w:rFonts w:hint="eastAsia" w:ascii="仿宋_GB2312" w:hAnsi="方正仿宋_GBK" w:eastAsia="仿宋_GB2312" w:cs="Times New Roman"/>
          <w:spacing w:val="0"/>
          <w:w w:val="100"/>
          <w:kern w:val="2"/>
          <w:position w:val="0"/>
          <w:sz w:val="32"/>
          <w:szCs w:val="32"/>
          <w:shd w:val="clear" w:color="auto" w:fill="auto"/>
          <w:lang w:eastAsia="zh-CN" w:bidi="ar-SA"/>
        </w:rPr>
        <w:t>全年森林火险三级以上（包括三级）巡查出勤率100% （雨天除外），巡查情况记录完整、清楚，记载内容真实可靠的计20分。每查到未出勤一次扣2分，记录不完整、内容不实的，酌情扣分，直至扣完。</w:t>
      </w:r>
    </w:p>
    <w:p>
      <w:pPr>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方正仿宋_GBK" w:eastAsia="仿宋_GB2312" w:cs="Times New Roman"/>
          <w:spacing w:val="0"/>
          <w:w w:val="100"/>
          <w:kern w:val="2"/>
          <w:position w:val="0"/>
          <w:sz w:val="32"/>
          <w:szCs w:val="32"/>
          <w:shd w:val="clear" w:color="auto" w:fill="auto"/>
          <w:lang w:eastAsia="zh-CN" w:bidi="ar-SA"/>
        </w:rPr>
      </w:pPr>
      <w:r>
        <w:rPr>
          <w:rFonts w:hint="eastAsia" w:ascii="CESI楷体-GB2312" w:hAnsi="CESI楷体-GB2312" w:eastAsia="CESI楷体-GB2312" w:cs="CESI楷体-GB2312"/>
          <w:spacing w:val="0"/>
          <w:w w:val="100"/>
          <w:kern w:val="2"/>
          <w:position w:val="0"/>
          <w:sz w:val="32"/>
          <w:szCs w:val="32"/>
          <w:shd w:val="clear" w:color="auto" w:fill="auto"/>
          <w:lang w:eastAsia="zh-CN" w:bidi="ar-SA"/>
        </w:rPr>
        <w:t>（四）森林防火（20分）。</w:t>
      </w:r>
      <w:r>
        <w:rPr>
          <w:rFonts w:hint="eastAsia" w:ascii="仿宋_GB2312" w:hAnsi="方正仿宋_GBK" w:eastAsia="仿宋_GB2312" w:cs="Times New Roman"/>
          <w:spacing w:val="0"/>
          <w:w w:val="100"/>
          <w:kern w:val="2"/>
          <w:position w:val="0"/>
          <w:sz w:val="32"/>
          <w:szCs w:val="32"/>
          <w:shd w:val="clear" w:color="auto" w:fill="auto"/>
          <w:lang w:eastAsia="zh-CN" w:bidi="ar-SA"/>
        </w:rPr>
        <w:t>严格野外用火管理，防火期内严禁带一切火种上山，责任区内全年无火警（灾）的计20分。发生违反用火规定，在林区用火的每起扣2分；发生一次火警但未发生火灾的扣5分；发生一次火灾扣15分；森林防火戒严期内巡查没有到岗的</w:t>
      </w:r>
      <w:r>
        <w:rPr>
          <w:rFonts w:hint="default" w:ascii="仿宋_GB2312" w:hAnsi="方正仿宋_GBK" w:eastAsia="仿宋_GB2312" w:cs="Times New Roman"/>
          <w:spacing w:val="0"/>
          <w:w w:val="100"/>
          <w:kern w:val="2"/>
          <w:position w:val="0"/>
          <w:sz w:val="32"/>
          <w:szCs w:val="32"/>
          <w:shd w:val="clear" w:color="auto" w:fill="auto"/>
          <w:lang w:eastAsia="zh-CN" w:bidi="ar-SA"/>
        </w:rPr>
        <w:t>，</w:t>
      </w:r>
      <w:r>
        <w:rPr>
          <w:rFonts w:hint="eastAsia" w:ascii="仿宋_GB2312" w:hAnsi="方正仿宋_GBK" w:eastAsia="仿宋_GB2312" w:cs="Times New Roman"/>
          <w:spacing w:val="0"/>
          <w:w w:val="100"/>
          <w:kern w:val="2"/>
          <w:position w:val="0"/>
          <w:sz w:val="32"/>
          <w:szCs w:val="32"/>
          <w:shd w:val="clear" w:color="auto" w:fill="auto"/>
          <w:lang w:eastAsia="zh-CN" w:bidi="ar-SA"/>
        </w:rPr>
        <w:t>每次扣2分</w:t>
      </w:r>
      <w:r>
        <w:rPr>
          <w:rFonts w:hint="default" w:ascii="仿宋_GB2312" w:hAnsi="方正仿宋_GBK" w:eastAsia="仿宋_GB2312" w:cs="Times New Roman"/>
          <w:spacing w:val="0"/>
          <w:w w:val="100"/>
          <w:kern w:val="2"/>
          <w:position w:val="0"/>
          <w:sz w:val="32"/>
          <w:szCs w:val="32"/>
          <w:shd w:val="clear" w:color="auto" w:fill="auto"/>
          <w:lang w:eastAsia="zh-CN" w:bidi="ar-SA"/>
        </w:rPr>
        <w:t>；</w:t>
      </w:r>
      <w:r>
        <w:rPr>
          <w:rFonts w:hint="eastAsia" w:ascii="仿宋_GB2312" w:hAnsi="方正仿宋_GBK" w:eastAsia="仿宋_GB2312" w:cs="Times New Roman"/>
          <w:spacing w:val="0"/>
          <w:w w:val="100"/>
          <w:kern w:val="2"/>
          <w:position w:val="0"/>
          <w:sz w:val="32"/>
          <w:szCs w:val="32"/>
          <w:shd w:val="clear" w:color="auto" w:fill="auto"/>
          <w:lang w:eastAsia="zh-CN" w:bidi="ar-SA"/>
        </w:rPr>
        <w:t>一旦发生森林火灾</w:t>
      </w:r>
      <w:r>
        <w:rPr>
          <w:rFonts w:hint="default" w:ascii="仿宋_GB2312" w:hAnsi="方正仿宋_GBK" w:eastAsia="仿宋_GB2312" w:cs="Times New Roman"/>
          <w:spacing w:val="0"/>
          <w:w w:val="100"/>
          <w:kern w:val="2"/>
          <w:position w:val="0"/>
          <w:sz w:val="32"/>
          <w:szCs w:val="32"/>
          <w:shd w:val="clear" w:color="auto" w:fill="auto"/>
          <w:lang w:eastAsia="zh-CN" w:bidi="ar-SA"/>
        </w:rPr>
        <w:t>，</w:t>
      </w:r>
      <w:r>
        <w:rPr>
          <w:rFonts w:hint="eastAsia" w:ascii="仿宋_GB2312" w:hAnsi="方正仿宋_GBK" w:eastAsia="仿宋_GB2312" w:cs="Times New Roman"/>
          <w:spacing w:val="0"/>
          <w:w w:val="100"/>
          <w:kern w:val="2"/>
          <w:position w:val="0"/>
          <w:sz w:val="32"/>
          <w:szCs w:val="32"/>
          <w:shd w:val="clear" w:color="auto" w:fill="auto"/>
          <w:lang w:eastAsia="zh-CN" w:bidi="ar-SA"/>
        </w:rPr>
        <w:t>本村护林员要及时报告并立即赶赴现场组织有效扑救，其它各村护林员要在第一时间赶往火灾现场参加扑火，如果没有特殊情况护林员</w:t>
      </w:r>
      <w:r>
        <w:rPr>
          <w:rFonts w:hint="default" w:ascii="仿宋_GB2312" w:hAnsi="方正仿宋_GBK" w:eastAsia="仿宋_GB2312" w:cs="Times New Roman"/>
          <w:spacing w:val="0"/>
          <w:w w:val="100"/>
          <w:kern w:val="2"/>
          <w:position w:val="0"/>
          <w:sz w:val="32"/>
          <w:szCs w:val="32"/>
          <w:shd w:val="clear" w:color="auto" w:fill="auto"/>
          <w:lang w:eastAsia="zh-CN" w:bidi="ar-SA"/>
        </w:rPr>
        <w:t>未</w:t>
      </w:r>
      <w:r>
        <w:rPr>
          <w:rFonts w:hint="eastAsia" w:ascii="仿宋_GB2312" w:hAnsi="方正仿宋_GBK" w:eastAsia="仿宋_GB2312" w:cs="Times New Roman"/>
          <w:spacing w:val="0"/>
          <w:w w:val="100"/>
          <w:kern w:val="2"/>
          <w:position w:val="0"/>
          <w:sz w:val="32"/>
          <w:szCs w:val="32"/>
          <w:shd w:val="clear" w:color="auto" w:fill="auto"/>
          <w:lang w:eastAsia="zh-CN" w:bidi="ar-SA"/>
        </w:rPr>
        <w:t>到场参加扑火的，每次扣5分。发生重（特）大火灾的，实行一票否决，取消其考核资格。</w:t>
      </w:r>
    </w:p>
    <w:p>
      <w:pPr>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方正仿宋_GBK" w:eastAsia="仿宋_GB2312" w:cs="Times New Roman"/>
          <w:spacing w:val="0"/>
          <w:w w:val="100"/>
          <w:kern w:val="2"/>
          <w:position w:val="0"/>
          <w:sz w:val="32"/>
          <w:szCs w:val="32"/>
          <w:shd w:val="clear" w:color="auto" w:fill="auto"/>
          <w:lang w:eastAsia="zh-CN" w:bidi="ar-SA"/>
        </w:rPr>
      </w:pPr>
      <w:r>
        <w:rPr>
          <w:rFonts w:hint="eastAsia" w:ascii="CESI楷体-GB2312" w:hAnsi="CESI楷体-GB2312" w:eastAsia="CESI楷体-GB2312" w:cs="CESI楷体-GB2312"/>
          <w:spacing w:val="0"/>
          <w:w w:val="100"/>
          <w:kern w:val="2"/>
          <w:position w:val="0"/>
          <w:sz w:val="32"/>
          <w:szCs w:val="32"/>
          <w:shd w:val="clear" w:color="auto" w:fill="auto"/>
          <w:lang w:eastAsia="zh-CN" w:bidi="ar-SA"/>
        </w:rPr>
        <w:t>（五）森林病虫害防治（20分）。</w:t>
      </w:r>
      <w:r>
        <w:rPr>
          <w:rFonts w:hint="eastAsia" w:ascii="仿宋_GB2312" w:hAnsi="方正仿宋_GBK" w:eastAsia="仿宋_GB2312" w:cs="Times New Roman"/>
          <w:spacing w:val="0"/>
          <w:w w:val="100"/>
          <w:kern w:val="2"/>
          <w:position w:val="0"/>
          <w:sz w:val="32"/>
          <w:szCs w:val="32"/>
          <w:highlight w:val="none"/>
          <w:shd w:val="clear" w:color="auto" w:fill="auto"/>
          <w:lang w:eastAsia="zh-CN" w:bidi="ar-SA"/>
        </w:rPr>
        <w:t>协助做好森林病虫害防治工作，全年内无漏报松木枯死树、无漏报松木枯死树采伐利用并积极配合施工队对本管辖范围内所有松</w:t>
      </w:r>
      <w:r>
        <w:rPr>
          <w:rFonts w:hint="default" w:ascii="仿宋_GB2312" w:hAnsi="方正仿宋_GBK" w:eastAsia="仿宋_GB2312" w:cs="Times New Roman"/>
          <w:spacing w:val="0"/>
          <w:w w:val="100"/>
          <w:kern w:val="2"/>
          <w:position w:val="0"/>
          <w:sz w:val="32"/>
          <w:szCs w:val="32"/>
          <w:highlight w:val="none"/>
          <w:shd w:val="clear" w:color="auto" w:fill="auto"/>
          <w:lang w:eastAsia="zh-CN" w:bidi="ar-SA"/>
        </w:rPr>
        <w:t>木</w:t>
      </w:r>
      <w:r>
        <w:rPr>
          <w:rFonts w:hint="eastAsia" w:ascii="仿宋_GB2312" w:hAnsi="方正仿宋_GBK" w:eastAsia="仿宋_GB2312" w:cs="Times New Roman"/>
          <w:spacing w:val="0"/>
          <w:w w:val="100"/>
          <w:kern w:val="2"/>
          <w:position w:val="0"/>
          <w:sz w:val="32"/>
          <w:szCs w:val="32"/>
          <w:highlight w:val="none"/>
          <w:shd w:val="clear" w:color="auto" w:fill="auto"/>
          <w:lang w:eastAsia="zh-CN" w:bidi="ar-SA"/>
        </w:rPr>
        <w:t>枯死树的清理工作的计20分，</w:t>
      </w:r>
      <w:r>
        <w:rPr>
          <w:rFonts w:hint="eastAsia" w:ascii="仿宋_GB2312" w:hAnsi="方正仿宋_GBK" w:eastAsia="仿宋_GB2312" w:cs="Times New Roman"/>
          <w:spacing w:val="0"/>
          <w:w w:val="100"/>
          <w:kern w:val="2"/>
          <w:position w:val="0"/>
          <w:sz w:val="32"/>
          <w:szCs w:val="32"/>
          <w:shd w:val="clear" w:color="auto" w:fill="auto"/>
          <w:lang w:eastAsia="zh-CN" w:bidi="ar-SA"/>
        </w:rPr>
        <w:t>凡因工作不负责任，有枯死树不及时发现或不及时报告的、对松木枯死树采伐利用知情不报、不提供证据的、不配合协调松木枯死清理工作的，发现一起扣2分，直至扣完。</w:t>
      </w:r>
    </w:p>
    <w:p>
      <w:pPr>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方正仿宋_GBK" w:eastAsia="仿宋_GB2312" w:cs="Times New Roman"/>
          <w:spacing w:val="0"/>
          <w:w w:val="100"/>
          <w:kern w:val="2"/>
          <w:position w:val="0"/>
          <w:sz w:val="32"/>
          <w:szCs w:val="32"/>
          <w:shd w:val="clear" w:color="auto" w:fill="auto"/>
          <w:lang w:eastAsia="zh-CN" w:bidi="ar-SA"/>
        </w:rPr>
      </w:pPr>
      <w:r>
        <w:rPr>
          <w:rFonts w:hint="eastAsia" w:ascii="CESI楷体-GB2312" w:hAnsi="CESI楷体-GB2312" w:eastAsia="CESI楷体-GB2312" w:cs="CESI楷体-GB2312"/>
          <w:spacing w:val="0"/>
          <w:w w:val="100"/>
          <w:kern w:val="2"/>
          <w:position w:val="0"/>
          <w:sz w:val="32"/>
          <w:szCs w:val="32"/>
          <w:shd w:val="clear" w:color="auto" w:fill="auto"/>
          <w:lang w:eastAsia="zh-CN" w:bidi="ar-SA"/>
        </w:rPr>
        <w:t>（六）林政管理（25分）。</w:t>
      </w:r>
      <w:r>
        <w:rPr>
          <w:rFonts w:hint="eastAsia" w:ascii="仿宋_GB2312" w:hAnsi="方正仿宋_GBK" w:eastAsia="仿宋_GB2312" w:cs="Times New Roman"/>
          <w:spacing w:val="0"/>
          <w:w w:val="100"/>
          <w:kern w:val="2"/>
          <w:position w:val="0"/>
          <w:sz w:val="32"/>
          <w:szCs w:val="32"/>
          <w:shd w:val="clear" w:color="auto" w:fill="auto"/>
          <w:lang w:eastAsia="zh-CN" w:bidi="ar-SA"/>
        </w:rPr>
        <w:t>协助做好林木采伐管理，责任区内全年无滥（盗）伐林木、乱挖树蔸及野生苗木等破坏森林资源现象的计10分，发现一起扣2分；协助做好林地征（占）用工作，对非法征（占）用林地的事件予以制止并及时报当地林业工作站及上级林业主管部门的计10分，对隐瞒不报的，发现一起扣2分；责任区内全年未发生非法采矿、开垦、烧炭、放牧、乱捕滥猎野生动物的计5分，发现一起扣1分，直至扣完。</w:t>
      </w:r>
    </w:p>
    <w:p>
      <w:pPr>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黑体" w:hAnsi="黑体" w:eastAsia="黑体" w:cs="黑体"/>
          <w:b w:val="0"/>
          <w:bCs w:val="0"/>
          <w:i w:val="0"/>
          <w:iCs w:val="0"/>
          <w:smallCaps w:val="0"/>
          <w:strike w:val="0"/>
          <w:color w:val="000000"/>
          <w:spacing w:val="0"/>
          <w:w w:val="100"/>
          <w:position w:val="0"/>
          <w:sz w:val="32"/>
          <w:szCs w:val="32"/>
          <w:u w:val="none"/>
          <w:shd w:val="clear" w:color="auto" w:fill="auto"/>
          <w:lang w:val="zh-CN" w:eastAsia="zh-CN" w:bidi="zh-CN"/>
        </w:rPr>
      </w:pPr>
      <w:r>
        <w:rPr>
          <w:rFonts w:hint="eastAsia" w:ascii="黑体" w:hAnsi="黑体" w:eastAsia="黑体" w:cs="黑体"/>
          <w:b w:val="0"/>
          <w:bCs w:val="0"/>
          <w:i w:val="0"/>
          <w:iCs w:val="0"/>
          <w:smallCaps w:val="0"/>
          <w:strike w:val="0"/>
          <w:color w:val="000000"/>
          <w:spacing w:val="0"/>
          <w:w w:val="100"/>
          <w:position w:val="0"/>
          <w:sz w:val="32"/>
          <w:szCs w:val="32"/>
          <w:u w:val="none"/>
          <w:shd w:val="clear" w:color="auto" w:fill="auto"/>
          <w:lang w:val="zh-CN" w:eastAsia="zh-CN" w:bidi="zh-CN"/>
        </w:rPr>
        <w:t>三、考核部门及考核办法</w:t>
      </w:r>
    </w:p>
    <w:p>
      <w:pPr>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方正仿宋_GBK" w:eastAsia="仿宋_GB2312" w:cs="Times New Roman"/>
          <w:spacing w:val="0"/>
          <w:w w:val="100"/>
          <w:kern w:val="2"/>
          <w:position w:val="0"/>
          <w:sz w:val="32"/>
          <w:szCs w:val="32"/>
          <w:shd w:val="clear" w:color="auto" w:fill="auto"/>
          <w:lang w:eastAsia="zh-CN" w:bidi="ar-SA"/>
        </w:rPr>
      </w:pPr>
      <w:r>
        <w:rPr>
          <w:rFonts w:hint="eastAsia" w:ascii="仿宋_GB2312" w:hAnsi="方正仿宋_GBK" w:eastAsia="仿宋_GB2312" w:cs="Times New Roman"/>
          <w:spacing w:val="0"/>
          <w:w w:val="100"/>
          <w:kern w:val="2"/>
          <w:position w:val="0"/>
          <w:sz w:val="32"/>
          <w:szCs w:val="32"/>
          <w:shd w:val="clear" w:color="auto" w:fill="auto"/>
          <w:lang w:eastAsia="zh-CN" w:bidi="ar-SA"/>
        </w:rPr>
        <w:t>各</w:t>
      </w:r>
      <w:r>
        <w:rPr>
          <w:rFonts w:hint="eastAsia" w:ascii="仿宋_GB2312" w:hAnsi="方正仿宋_GBK" w:eastAsia="仿宋_GB2312" w:cs="Times New Roman"/>
          <w:spacing w:val="0"/>
          <w:w w:val="100"/>
          <w:kern w:val="2"/>
          <w:position w:val="0"/>
          <w:sz w:val="32"/>
          <w:szCs w:val="32"/>
          <w:shd w:val="clear" w:color="auto" w:fill="auto"/>
          <w:lang w:val="en-US" w:eastAsia="zh-CN" w:bidi="ar-SA"/>
        </w:rPr>
        <w:t>镇林业工作站</w:t>
      </w:r>
      <w:r>
        <w:rPr>
          <w:rFonts w:hint="eastAsia" w:ascii="仿宋_GB2312" w:hAnsi="方正仿宋_GBK" w:eastAsia="仿宋_GB2312" w:cs="Times New Roman"/>
          <w:spacing w:val="0"/>
          <w:w w:val="100"/>
          <w:kern w:val="2"/>
          <w:position w:val="0"/>
          <w:sz w:val="32"/>
          <w:szCs w:val="32"/>
          <w:shd w:val="clear" w:color="auto" w:fill="auto"/>
          <w:lang w:eastAsia="zh-CN" w:bidi="ar-SA"/>
        </w:rPr>
        <w:t>负责对本辖区护林员工作的检查、管理、督促考核工作，每月考核一次，次月初对全镇护林员上个月的工作实绩进行考核评分。对在考核中发现的问题及时通报并组织解决，对好的护林方法及时总结推广。年终对全</w:t>
      </w:r>
      <w:r>
        <w:rPr>
          <w:rFonts w:hint="eastAsia" w:ascii="仿宋_GB2312" w:hAnsi="方正仿宋_GBK" w:eastAsia="仿宋_GB2312" w:cs="Times New Roman"/>
          <w:spacing w:val="0"/>
          <w:w w:val="100"/>
          <w:kern w:val="2"/>
          <w:position w:val="0"/>
          <w:sz w:val="32"/>
          <w:szCs w:val="32"/>
          <w:shd w:val="clear" w:color="auto" w:fill="auto"/>
          <w:lang w:val="en-US" w:eastAsia="zh-CN" w:bidi="ar-SA"/>
        </w:rPr>
        <w:t>市</w:t>
      </w:r>
      <w:r>
        <w:rPr>
          <w:rFonts w:hint="eastAsia" w:ascii="仿宋_GB2312" w:hAnsi="方正仿宋_GBK" w:eastAsia="仿宋_GB2312" w:cs="Times New Roman"/>
          <w:spacing w:val="0"/>
          <w:w w:val="100"/>
          <w:kern w:val="2"/>
          <w:position w:val="0"/>
          <w:sz w:val="32"/>
          <w:szCs w:val="32"/>
          <w:shd w:val="clear" w:color="auto" w:fill="auto"/>
          <w:lang w:eastAsia="zh-CN" w:bidi="ar-SA"/>
        </w:rPr>
        <w:t>护林员的工作实绩进行汇总，报</w:t>
      </w:r>
      <w:r>
        <w:rPr>
          <w:rFonts w:hint="eastAsia" w:ascii="仿宋_GB2312" w:hAnsi="方正仿宋_GBK" w:eastAsia="仿宋_GB2312" w:cs="Times New Roman"/>
          <w:spacing w:val="0"/>
          <w:w w:val="100"/>
          <w:kern w:val="2"/>
          <w:position w:val="0"/>
          <w:sz w:val="32"/>
          <w:szCs w:val="32"/>
          <w:shd w:val="clear" w:color="auto" w:fill="auto"/>
          <w:lang w:val="en-US" w:eastAsia="zh-CN" w:bidi="ar-SA"/>
        </w:rPr>
        <w:t>市</w:t>
      </w:r>
      <w:r>
        <w:rPr>
          <w:rFonts w:hint="eastAsia" w:ascii="仿宋_GB2312" w:hAnsi="方正仿宋_GBK" w:eastAsia="仿宋_GB2312" w:cs="Times New Roman"/>
          <w:spacing w:val="0"/>
          <w:w w:val="100"/>
          <w:kern w:val="2"/>
          <w:position w:val="0"/>
          <w:sz w:val="32"/>
          <w:szCs w:val="32"/>
          <w:shd w:val="clear" w:color="auto" w:fill="auto"/>
          <w:lang w:eastAsia="zh-CN" w:bidi="ar-SA"/>
        </w:rPr>
        <w:t>政府审核后通报年度全</w:t>
      </w:r>
      <w:r>
        <w:rPr>
          <w:rFonts w:hint="eastAsia" w:ascii="仿宋_GB2312" w:hAnsi="方正仿宋_GBK" w:eastAsia="仿宋_GB2312" w:cs="Times New Roman"/>
          <w:spacing w:val="0"/>
          <w:w w:val="100"/>
          <w:kern w:val="2"/>
          <w:position w:val="0"/>
          <w:sz w:val="32"/>
          <w:szCs w:val="32"/>
          <w:shd w:val="clear" w:color="auto" w:fill="auto"/>
          <w:lang w:val="en-US" w:eastAsia="zh-CN" w:bidi="ar-SA"/>
        </w:rPr>
        <w:t>市</w:t>
      </w:r>
      <w:r>
        <w:rPr>
          <w:rFonts w:hint="eastAsia" w:ascii="仿宋_GB2312" w:hAnsi="方正仿宋_GBK" w:eastAsia="仿宋_GB2312" w:cs="Times New Roman"/>
          <w:spacing w:val="0"/>
          <w:w w:val="100"/>
          <w:kern w:val="2"/>
          <w:position w:val="0"/>
          <w:sz w:val="32"/>
          <w:szCs w:val="32"/>
          <w:shd w:val="clear" w:color="auto" w:fill="auto"/>
          <w:lang w:eastAsia="zh-CN" w:bidi="ar-SA"/>
        </w:rPr>
        <w:t>护林员的考核结果，并将考核结果向</w:t>
      </w:r>
      <w:r>
        <w:rPr>
          <w:rFonts w:hint="eastAsia" w:ascii="仿宋_GB2312" w:hAnsi="方正仿宋_GBK" w:eastAsia="仿宋_GB2312" w:cs="Times New Roman"/>
          <w:spacing w:val="0"/>
          <w:w w:val="100"/>
          <w:kern w:val="2"/>
          <w:position w:val="0"/>
          <w:sz w:val="32"/>
          <w:szCs w:val="32"/>
          <w:shd w:val="clear" w:color="auto" w:fill="auto"/>
          <w:lang w:val="en-US" w:eastAsia="zh-CN" w:bidi="ar-SA"/>
        </w:rPr>
        <w:t>市</w:t>
      </w:r>
      <w:r>
        <w:rPr>
          <w:rFonts w:hint="eastAsia" w:ascii="仿宋_GB2312" w:hAnsi="方正仿宋_GBK" w:eastAsia="仿宋_GB2312" w:cs="Times New Roman"/>
          <w:spacing w:val="0"/>
          <w:w w:val="100"/>
          <w:kern w:val="2"/>
          <w:position w:val="0"/>
          <w:sz w:val="32"/>
          <w:szCs w:val="32"/>
          <w:shd w:val="clear" w:color="auto" w:fill="auto"/>
          <w:lang w:eastAsia="zh-CN" w:bidi="ar-SA"/>
        </w:rPr>
        <w:t>林</w:t>
      </w:r>
      <w:r>
        <w:rPr>
          <w:rFonts w:hint="eastAsia" w:ascii="仿宋_GB2312" w:hAnsi="方正仿宋_GBK" w:eastAsia="仿宋_GB2312" w:cs="Times New Roman"/>
          <w:spacing w:val="0"/>
          <w:w w:val="100"/>
          <w:kern w:val="2"/>
          <w:position w:val="0"/>
          <w:sz w:val="32"/>
          <w:szCs w:val="32"/>
          <w:shd w:val="clear" w:color="auto" w:fill="auto"/>
          <w:lang w:val="en-US" w:eastAsia="zh-CN" w:bidi="ar-SA"/>
        </w:rPr>
        <w:t>草</w:t>
      </w:r>
      <w:r>
        <w:rPr>
          <w:rFonts w:hint="eastAsia" w:ascii="仿宋_GB2312" w:hAnsi="方正仿宋_GBK" w:eastAsia="仿宋_GB2312" w:cs="Times New Roman"/>
          <w:spacing w:val="0"/>
          <w:w w:val="100"/>
          <w:kern w:val="2"/>
          <w:position w:val="0"/>
          <w:sz w:val="32"/>
          <w:szCs w:val="32"/>
          <w:shd w:val="clear" w:color="auto" w:fill="auto"/>
          <w:lang w:eastAsia="zh-CN" w:bidi="ar-SA"/>
        </w:rPr>
        <w:t>局备案。</w:t>
      </w:r>
    </w:p>
    <w:p>
      <w:pPr>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40" w:firstLineChars="200"/>
        <w:jc w:val="both"/>
        <w:textAlignment w:val="auto"/>
        <w:rPr>
          <w:rFonts w:hint="eastAsia" w:ascii="仿宋_GB2312" w:hAnsi="方正仿宋_GBK" w:eastAsia="仿宋_GB2312" w:cs="Times New Roman"/>
          <w:spacing w:val="0"/>
          <w:w w:val="100"/>
          <w:kern w:val="2"/>
          <w:position w:val="0"/>
          <w:sz w:val="32"/>
          <w:szCs w:val="32"/>
          <w:shd w:val="clear" w:color="auto" w:fill="auto"/>
          <w:lang w:eastAsia="zh-CN" w:bidi="ar-SA"/>
        </w:rPr>
      </w:pPr>
      <w:r>
        <w:rPr>
          <w:rFonts w:hint="eastAsia" w:ascii="仿宋_GB2312" w:hAnsi="方正仿宋_GBK" w:eastAsia="仿宋_GB2312" w:cs="Times New Roman"/>
          <w:spacing w:val="0"/>
          <w:w w:val="100"/>
          <w:kern w:val="2"/>
          <w:position w:val="0"/>
          <w:sz w:val="32"/>
          <w:szCs w:val="32"/>
          <w:shd w:val="clear" w:color="auto" w:fill="auto"/>
          <w:lang w:eastAsia="zh-CN" w:bidi="ar-SA"/>
        </w:rPr>
        <w:t>对于在护林工作</w:t>
      </w:r>
      <w:r>
        <w:rPr>
          <w:rFonts w:hint="default" w:ascii="仿宋_GB2312" w:hAnsi="方正仿宋_GBK" w:eastAsia="仿宋_GB2312" w:cs="Times New Roman"/>
          <w:spacing w:val="0"/>
          <w:w w:val="100"/>
          <w:kern w:val="2"/>
          <w:position w:val="0"/>
          <w:sz w:val="32"/>
          <w:szCs w:val="32"/>
          <w:shd w:val="clear" w:color="auto" w:fill="auto"/>
          <w:lang w:eastAsia="zh-CN" w:bidi="ar-SA"/>
        </w:rPr>
        <w:t>中</w:t>
      </w:r>
      <w:r>
        <w:rPr>
          <w:rFonts w:hint="eastAsia" w:ascii="仿宋_GB2312" w:hAnsi="方正仿宋_GBK" w:eastAsia="仿宋_GB2312" w:cs="Times New Roman"/>
          <w:spacing w:val="0"/>
          <w:w w:val="100"/>
          <w:kern w:val="2"/>
          <w:position w:val="0"/>
          <w:sz w:val="32"/>
          <w:szCs w:val="32"/>
          <w:shd w:val="clear" w:color="auto" w:fill="auto"/>
          <w:lang w:eastAsia="zh-CN" w:bidi="ar-SA"/>
        </w:rPr>
        <w:t>有突出贡献的，在下轮聘任中优先聘用，不合格护林员不得参加下轮竞聘。镇人民政府根据护林员的工作表现</w:t>
      </w:r>
      <w:r>
        <w:rPr>
          <w:rFonts w:hint="eastAsia" w:ascii="仿宋_GB2312" w:hAnsi="方正仿宋_GBK" w:eastAsia="仿宋_GB2312" w:cs="Times New Roman"/>
          <w:spacing w:val="0"/>
          <w:w w:val="100"/>
          <w:kern w:val="2"/>
          <w:position w:val="0"/>
          <w:sz w:val="32"/>
          <w:szCs w:val="32"/>
          <w:shd w:val="clear" w:color="auto" w:fill="auto"/>
          <w:lang w:val="en-US" w:eastAsia="zh-CN" w:bidi="ar-SA"/>
        </w:rPr>
        <w:t>按季度</w:t>
      </w:r>
      <w:r>
        <w:rPr>
          <w:rFonts w:hint="eastAsia" w:ascii="仿宋_GB2312" w:hAnsi="方正仿宋_GBK" w:eastAsia="仿宋_GB2312" w:cs="Times New Roman"/>
          <w:spacing w:val="0"/>
          <w:w w:val="100"/>
          <w:kern w:val="2"/>
          <w:position w:val="0"/>
          <w:sz w:val="32"/>
          <w:szCs w:val="32"/>
          <w:shd w:val="clear" w:color="auto" w:fill="auto"/>
          <w:lang w:eastAsia="zh-CN" w:bidi="ar-SA"/>
        </w:rPr>
        <w:t>兑现护林员的管护报酬。</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ingLiU">
    <w:panose1 w:val="02020509000000000000"/>
    <w:charset w:val="88"/>
    <w:family w:val="auto"/>
    <w:pitch w:val="default"/>
    <w:sig w:usb0="A00002FF" w:usb1="28CFFCFA" w:usb2="00000016" w:usb3="00000000" w:csb0="00100001" w:csb1="00000000"/>
  </w:font>
  <w:font w:name="方正小标宋简体">
    <w:panose1 w:val="02010601030101010101"/>
    <w:charset w:val="86"/>
    <w:family w:val="auto"/>
    <w:pitch w:val="default"/>
    <w:sig w:usb0="00000001" w:usb1="080E0000" w:usb2="00000000" w:usb3="00000000" w:csb0="00040000" w:csb1="00000000"/>
  </w:font>
  <w:font w:name="方正小标宋_GBK">
    <w:altName w:val="微软雅黑"/>
    <w:panose1 w:val="02000000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CESI楷体-GB2312">
    <w:altName w:val="宋体"/>
    <w:panose1 w:val="02000500000000000000"/>
    <w:charset w:val="86"/>
    <w:family w:val="auto"/>
    <w:pitch w:val="default"/>
    <w:sig w:usb0="00000000" w:usb1="00000000" w:usb2="00000012"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595E2C"/>
    <w:rsid w:val="0E595E2C"/>
    <w:rsid w:val="18944B89"/>
    <w:rsid w:val="20A31CB4"/>
    <w:rsid w:val="37F952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Body Text First Indent"/>
    <w:basedOn w:val="3"/>
    <w:next w:val="1"/>
    <w:unhideWhenUsed/>
    <w:qFormat/>
    <w:uiPriority w:val="99"/>
    <w:pPr>
      <w:ind w:firstLine="420" w:firstLineChars="100"/>
    </w:pPr>
  </w:style>
  <w:style w:type="paragraph" w:styleId="3">
    <w:name w:val="Body Text"/>
    <w:basedOn w:val="1"/>
    <w:next w:val="4"/>
    <w:qFormat/>
    <w:uiPriority w:val="99"/>
    <w:pPr>
      <w:widowControl/>
      <w:wordWrap w:val="0"/>
    </w:pPr>
    <w:rPr>
      <w:rFonts w:ascii="宋体" w:eastAsia="Times New Roman"/>
      <w:kern w:val="0"/>
    </w:rPr>
  </w:style>
  <w:style w:type="paragraph" w:styleId="4">
    <w:name w:val="Date"/>
    <w:basedOn w:val="1"/>
    <w:next w:val="1"/>
    <w:uiPriority w:val="0"/>
    <w:pPr>
      <w:ind w:left="100" w:leftChars="2500"/>
    </w:pPr>
  </w:style>
  <w:style w:type="paragraph" w:customStyle="1" w:styleId="7">
    <w:name w:val="Heading #2|1"/>
    <w:basedOn w:val="1"/>
    <w:qFormat/>
    <w:uiPriority w:val="0"/>
    <w:pPr>
      <w:spacing w:before="100" w:beforeAutospacing="1" w:after="500" w:line="562" w:lineRule="exact"/>
      <w:jc w:val="center"/>
      <w:outlineLvl w:val="1"/>
    </w:pPr>
    <w:rPr>
      <w:rFonts w:ascii="宋体" w:hAnsi="宋体" w:cs="宋体"/>
      <w:color w:val="303351"/>
      <w:kern w:val="0"/>
      <w:sz w:val="38"/>
      <w:szCs w:val="38"/>
    </w:rPr>
  </w:style>
  <w:style w:type="paragraph" w:customStyle="1" w:styleId="8">
    <w:name w:val="Body text|1"/>
    <w:basedOn w:val="1"/>
    <w:qFormat/>
    <w:uiPriority w:val="0"/>
    <w:pPr>
      <w:spacing w:line="420" w:lineRule="auto"/>
      <w:ind w:firstLine="400"/>
      <w:jc w:val="left"/>
    </w:pPr>
    <w:rPr>
      <w:rFonts w:ascii="宋体" w:hAnsi="宋体" w:cs="宋体"/>
      <w:color w:val="000000"/>
      <w:kern w:val="0"/>
      <w:sz w:val="28"/>
      <w:szCs w:val="28"/>
    </w:rPr>
  </w:style>
  <w:style w:type="paragraph" w:customStyle="1" w:styleId="9">
    <w:name w:val="标题 #1"/>
    <w:basedOn w:val="1"/>
    <w:qFormat/>
    <w:uiPriority w:val="0"/>
    <w:pPr>
      <w:widowControl w:val="0"/>
      <w:shd w:val="clear" w:color="auto" w:fill="FFFFFF"/>
      <w:spacing w:after="1100" w:line="1290" w:lineRule="exact"/>
      <w:jc w:val="center"/>
      <w:outlineLvl w:val="0"/>
    </w:pPr>
    <w:rPr>
      <w:rFonts w:ascii="MingLiU" w:hAnsi="MingLiU" w:eastAsia="MingLiU" w:cs="MingLiU"/>
      <w:sz w:val="88"/>
      <w:szCs w:val="88"/>
      <w:u w:val="none"/>
      <w:lang w:val="zh-CN" w:eastAsia="zh-CN" w:bidi="zh-CN"/>
    </w:rPr>
  </w:style>
  <w:style w:type="paragraph" w:customStyle="1" w:styleId="10">
    <w:name w:val="正文文本1"/>
    <w:basedOn w:val="1"/>
    <w:qFormat/>
    <w:uiPriority w:val="0"/>
    <w:pPr>
      <w:widowControl w:val="0"/>
      <w:shd w:val="clear" w:color="auto" w:fill="FFFFFF"/>
      <w:spacing w:line="418" w:lineRule="auto"/>
      <w:ind w:firstLine="400"/>
      <w:jc w:val="distribute"/>
    </w:pPr>
    <w:rPr>
      <w:rFonts w:ascii="MingLiU" w:hAnsi="MingLiU" w:eastAsia="MingLiU" w:cs="MingLiU"/>
      <w:sz w:val="60"/>
      <w:szCs w:val="60"/>
      <w:u w:val="none"/>
      <w:lang w:val="zh-CN" w:eastAsia="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2023-05-25T08:06:00Z</dcterms:created>
  <dc:creator>Administrator</dc:creator>
  <cp:lastModifiedBy>Administrator</cp:lastModifiedBy>
  <dcterms:modified xsi:type="dcterms:W3CDTF">2023-09-15T07:18:49Z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ies>
</file>