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市政府办公务员平时考核量化评价表</w:t>
      </w:r>
    </w:p>
    <w:tbl>
      <w:tblPr>
        <w:tblStyle w:val="3"/>
        <w:tblpPr w:leftFromText="180" w:rightFromText="180" w:vertAnchor="text" w:horzAnchor="page" w:tblpX="823" w:tblpY="793"/>
        <w:tblOverlap w:val="never"/>
        <w:tblW w:w="15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062"/>
        <w:gridCol w:w="1347"/>
        <w:gridCol w:w="6155"/>
        <w:gridCol w:w="942"/>
        <w:gridCol w:w="1017"/>
        <w:gridCol w:w="808"/>
        <w:gridCol w:w="808"/>
        <w:gridCol w:w="957"/>
        <w:gridCol w:w="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14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  <w:t>考核内容</w:t>
            </w:r>
          </w:p>
        </w:tc>
        <w:tc>
          <w:tcPr>
            <w:tcW w:w="10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  <w:t>考核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  <w:t>要素</w:t>
            </w:r>
          </w:p>
        </w:tc>
        <w:tc>
          <w:tcPr>
            <w:tcW w:w="134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  <w:t>评价等次（分）</w:t>
            </w:r>
          </w:p>
        </w:tc>
        <w:tc>
          <w:tcPr>
            <w:tcW w:w="61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  <w:t>要素描述</w:t>
            </w:r>
          </w:p>
        </w:tc>
        <w:tc>
          <w:tcPr>
            <w:tcW w:w="5406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  <w:t>被考核人员姓名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14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</w:p>
        </w:tc>
        <w:tc>
          <w:tcPr>
            <w:tcW w:w="10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</w:p>
        </w:tc>
        <w:tc>
          <w:tcPr>
            <w:tcW w:w="134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</w:p>
        </w:tc>
        <w:tc>
          <w:tcPr>
            <w:tcW w:w="615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  <w:t>汪杰秀</w:t>
            </w: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  <w:t>袁震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  <w:t>赫宇</w:t>
            </w: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  <w:t>汪晶</w:t>
            </w: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FFFFFF"/>
                <w:sz w:val="24"/>
                <w:szCs w:val="24"/>
                <w:vertAlign w:val="baseline"/>
              </w:rPr>
              <w:t>张秋童</w:t>
            </w: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14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cs="宋体"/>
                <w:sz w:val="21"/>
                <w:szCs w:val="21"/>
                <w:vertAlign w:val="baseline"/>
              </w:rPr>
              <w:t xml:space="preserve">   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德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（20分）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政治品德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满分5分，4-5分为较好以上等次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深入学习贯彻习近平新时代中国特色社会主义思想，理想信念、宗旨意识、政治立场、政治方向政治鉴别力、大局观念、践行群众路线等方面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职业道德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满分5分，4-5分为较好以上等次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事业心、责任感、担当意识、攻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坚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克难意识、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法治观念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、依法行政意识、遵守组织原则、岗位意识、履职意识等方面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社会公德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满分5分，4-5分为较好以上等次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遵守社会行为准则，社会责任感、正义感，践行社会主义荣辱观、参与志愿者服务活动、个人修养和公众形象等方面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个人品德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满分5分，4-5分为较好以上等次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正确的世界观、人生观、价值观，正直、诚实守信、谦虚谨慎、襟怀坦荡、亲孝和睦、情趣健康等方面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</w:t>
            </w:r>
            <w:r>
              <w:rPr>
                <w:rFonts w:hint="default" w:ascii="宋体" w:hAnsi="宋体" w:cs="宋体"/>
                <w:sz w:val="21"/>
                <w:szCs w:val="21"/>
                <w:vertAlign w:val="baseline"/>
              </w:rPr>
              <w:t xml:space="preserve"> 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 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（40分）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专业知识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满分10分，8-10分为较好以上等次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工作能力，业务素质，工作质量与标准；工作中是否能运用专业知识分析问题、解决问题等方面。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表达能力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满分10分，8-10分为较好以上等次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语言表达清晰、准确，沟通上下级之间和部门、科室的关系等方面。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学习能力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满分10分，8-10分为较好以上等次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更新与工作需要相适的政策法规和知识技能；积极参加业务培训等方面。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   能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（40分）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配合能力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满分10分，8-10分为较好以上等次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主动配合好领导与同事们做好各项工作等方面。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   勤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（10分）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工作态度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满分4分，3-4分为较好以上等次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工作认真、细致严谨，爱岗敬业，勤恳尽责，担当作为等方面。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工作作风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满分3分，2-3分为较好以上等次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工作中掌握情况、分析问题、制定方案、配套措施、工作落实等“五细”作风落实情况，服务群众，精益求精，开创工作新局面等方面。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坚守岗位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满分3分，2-3分为较好以上等次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遵守考勤制度，按规定履行请销假手续，甘于吃苦、乐于奉献等方面。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eastAsia="zh-CN"/>
              </w:rPr>
              <w:t xml:space="preserve">    绩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eastAsia="zh-CN"/>
              </w:rPr>
              <w:t xml:space="preserve"> （20分）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工作效率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满分10分，8-10分为较好以上等次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工作思路和采取的措施科学合理，完成工作任务，行政成本低，工作成效明显。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cs="宋体"/>
                <w:sz w:val="21"/>
                <w:szCs w:val="21"/>
                <w:vertAlign w:val="baseline"/>
              </w:rPr>
              <w:t>工作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质量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满分10分，8-10分为较好以上等次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履行岗位职责，在规定时间内保质、保量完成或超额完成工作任务等。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  </w:t>
            </w:r>
            <w:r>
              <w:rPr>
                <w:rFonts w:hint="default" w:ascii="宋体" w:hAnsi="宋体" w:cs="宋体"/>
                <w:sz w:val="21"/>
                <w:szCs w:val="21"/>
                <w:vertAlign w:val="baseline"/>
              </w:rPr>
              <w:t xml:space="preserve"> 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 xml:space="preserve"> （10分）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廉政建设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满分5分，4-5分为较好以上等次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落实党风廉政建设责任制成效情况等方面。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4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廉洁自律</w:t>
            </w:r>
          </w:p>
        </w:tc>
        <w:tc>
          <w:tcPr>
            <w:tcW w:w="13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满分5分，4-5分为较好以上等次</w:t>
            </w:r>
          </w:p>
        </w:tc>
        <w:tc>
          <w:tcPr>
            <w:tcW w:w="6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严格贯彻中央八项规定、反对“四风”、检察人员八小时外行为禁令等；清正廉洁，严守法律道德底线；严守工作纪律，不以权徇私徇情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  <w:t>。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971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default" w:ascii="宋体" w:hAnsi="宋体" w:cs="宋体"/>
                <w:sz w:val="21"/>
                <w:szCs w:val="21"/>
                <w:vertAlign w:val="baseline"/>
              </w:rPr>
              <w:t>总   分</w:t>
            </w:r>
          </w:p>
        </w:tc>
        <w:tc>
          <w:tcPr>
            <w:tcW w:w="9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</w:tbl>
    <w:p/>
    <w:sectPr>
      <w:pgSz w:w="16838" w:h="11906" w:orient="landscape"/>
      <w:pgMar w:top="1417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7E181230"/>
    <w:rsid w:val="414A2328"/>
    <w:rsid w:val="6A364FD2"/>
    <w:rsid w:val="7E18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1011</Characters>
  <Lines>0</Lines>
  <Paragraphs>0</Paragraphs>
  <TotalTime>2</TotalTime>
  <ScaleCrop>false</ScaleCrop>
  <LinksUpToDate>false</LinksUpToDate>
  <CharactersWithSpaces>1042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2023-05-25T08:02:00Z</dcterms:created>
  <dc:creator>道里大呲花</dc:creator>
  <cp:lastModifiedBy>Administrator</cp:lastModifiedBy>
  <dcterms:modified xsi:type="dcterms:W3CDTF">2023-10-13T00:47:33Z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AE26A99176F84C868F4AEE0ADEAA2D72_13</vt:lpwstr>
  </property>
</Properties>
</file>